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4B646" w14:textId="36C25A9A" w:rsidR="00EA43E7" w:rsidRPr="0065170E" w:rsidRDefault="00EA43E7" w:rsidP="00EA43E7">
      <w:pPr>
        <w:pStyle w:val="a5"/>
        <w:tabs>
          <w:tab w:val="right" w:pos="9781"/>
          <w:tab w:val="right" w:pos="13323"/>
        </w:tabs>
        <w:spacing w:after="120"/>
        <w:outlineLvl w:val="0"/>
        <w:rPr>
          <w:rFonts w:eastAsia="宋体" w:cs="Arial"/>
          <w:b w:val="0"/>
          <w:color w:val="FF0000"/>
          <w:sz w:val="24"/>
          <w:szCs w:val="24"/>
        </w:rPr>
      </w:pPr>
      <w:r w:rsidRPr="00FB7192">
        <w:rPr>
          <w:rFonts w:eastAsia="宋体" w:cs="Arial"/>
          <w:sz w:val="24"/>
          <w:szCs w:val="24"/>
        </w:rPr>
        <w:t>3GPP TSG-RAN WG4 Meeting #114bis</w:t>
      </w:r>
      <w:r w:rsidRPr="0065170E">
        <w:rPr>
          <w:rFonts w:eastAsia="宋体" w:cs="Arial"/>
          <w:color w:val="FF0000"/>
          <w:sz w:val="24"/>
          <w:szCs w:val="24"/>
        </w:rPr>
        <w:tab/>
      </w:r>
      <w:bookmarkStart w:id="0" w:name="_GoBack"/>
      <w:r w:rsidR="00344C65" w:rsidRPr="00344C65">
        <w:rPr>
          <w:rFonts w:eastAsia="宋体" w:cs="Arial"/>
          <w:sz w:val="24"/>
          <w:szCs w:val="24"/>
        </w:rPr>
        <w:t>R4-2503918</w:t>
      </w:r>
      <w:bookmarkEnd w:id="0"/>
    </w:p>
    <w:p w14:paraId="51218BD2" w14:textId="77777777" w:rsidR="00EA43E7" w:rsidRPr="00F817C4" w:rsidRDefault="00EA43E7" w:rsidP="00EA43E7">
      <w:pPr>
        <w:pStyle w:val="a5"/>
        <w:tabs>
          <w:tab w:val="right" w:pos="9781"/>
          <w:tab w:val="right" w:pos="13323"/>
        </w:tabs>
        <w:spacing w:after="120"/>
        <w:outlineLvl w:val="0"/>
        <w:rPr>
          <w:rFonts w:eastAsia="宋体" w:cs="Arial"/>
          <w:sz w:val="24"/>
          <w:szCs w:val="24"/>
        </w:rPr>
      </w:pPr>
      <w:r w:rsidRPr="00F817C4">
        <w:rPr>
          <w:rFonts w:eastAsia="宋体" w:cs="Arial"/>
          <w:sz w:val="24"/>
          <w:szCs w:val="24"/>
        </w:rPr>
        <w:t>Wuhan, Hubei, China, 07</w:t>
      </w:r>
      <w:r w:rsidRPr="00F817C4">
        <w:rPr>
          <w:rFonts w:eastAsia="宋体" w:cs="Arial"/>
          <w:sz w:val="24"/>
          <w:szCs w:val="24"/>
          <w:vertAlign w:val="superscript"/>
        </w:rPr>
        <w:t>th</w:t>
      </w:r>
      <w:r w:rsidRPr="00F817C4">
        <w:rPr>
          <w:rFonts w:eastAsia="宋体" w:cs="Arial"/>
          <w:sz w:val="24"/>
          <w:szCs w:val="24"/>
        </w:rPr>
        <w:t xml:space="preserve"> – 11</w:t>
      </w:r>
      <w:r w:rsidRPr="00F817C4">
        <w:rPr>
          <w:rFonts w:eastAsia="宋体" w:cs="Arial"/>
          <w:sz w:val="24"/>
          <w:szCs w:val="24"/>
          <w:vertAlign w:val="superscript"/>
        </w:rPr>
        <w:t>th</w:t>
      </w:r>
      <w:r w:rsidRPr="00F817C4">
        <w:rPr>
          <w:rFonts w:eastAsia="宋体" w:cs="Arial"/>
          <w:sz w:val="24"/>
          <w:szCs w:val="24"/>
        </w:rPr>
        <w:t xml:space="preserve"> April, 2025</w:t>
      </w:r>
    </w:p>
    <w:p w14:paraId="39D7E56D" w14:textId="0BDF109C" w:rsidR="000D7E4C" w:rsidRPr="00652E7D" w:rsidRDefault="00712CC1" w:rsidP="009E0BCF">
      <w:pPr>
        <w:tabs>
          <w:tab w:val="left" w:pos="1985"/>
        </w:tabs>
        <w:spacing w:after="120"/>
        <w:jc w:val="both"/>
        <w:rPr>
          <w:rFonts w:ascii="Arial" w:hAnsi="Arial" w:cs="Arial"/>
          <w:b/>
          <w:color w:val="FF0000"/>
          <w:sz w:val="22"/>
          <w:szCs w:val="22"/>
        </w:rPr>
      </w:pPr>
      <w:r w:rsidRPr="00E13EC4">
        <w:rPr>
          <w:rFonts w:ascii="Arial" w:hAnsi="Arial" w:cs="Arial"/>
          <w:b/>
          <w:sz w:val="22"/>
          <w:szCs w:val="22"/>
        </w:rPr>
        <w:t>Agenda item:</w:t>
      </w:r>
      <w:bookmarkStart w:id="1" w:name="Source"/>
      <w:bookmarkEnd w:id="1"/>
      <w:r w:rsidRPr="00420D26">
        <w:rPr>
          <w:rFonts w:ascii="Arial" w:hAnsi="Arial" w:cs="Arial"/>
          <w:b/>
          <w:sz w:val="22"/>
          <w:szCs w:val="22"/>
        </w:rPr>
        <w:tab/>
      </w:r>
      <w:r w:rsidR="00E13EC4" w:rsidRPr="00420D26">
        <w:rPr>
          <w:rFonts w:ascii="Arial" w:hAnsi="Arial" w:cs="Arial"/>
          <w:b/>
          <w:sz w:val="22"/>
          <w:szCs w:val="22"/>
        </w:rPr>
        <w:t>7.25.2.2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420B0153"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bookmarkStart w:id="2" w:name="OLE_LINK1"/>
      <w:bookmarkStart w:id="3" w:name="OLE_LINK2"/>
      <w:r w:rsidR="00BB4D10" w:rsidRPr="00BB4D10">
        <w:rPr>
          <w:rFonts w:ascii="Arial" w:hAnsi="Arial" w:cs="Arial"/>
          <w:b/>
          <w:sz w:val="22"/>
          <w:szCs w:val="22"/>
        </w:rPr>
        <w:t>Discussion on</w:t>
      </w:r>
      <w:r w:rsidR="00EB64DE" w:rsidRPr="00EB64DE">
        <w:rPr>
          <w:rFonts w:ascii="Arial" w:hAnsi="Arial" w:cs="Arial"/>
          <w:b/>
          <w:sz w:val="22"/>
          <w:szCs w:val="22"/>
        </w:rPr>
        <w:t xml:space="preserve"> </w:t>
      </w:r>
      <w:r w:rsidR="008A73A8">
        <w:rPr>
          <w:rFonts w:ascii="Arial" w:hAnsi="Arial" w:cs="Arial"/>
          <w:b/>
          <w:sz w:val="22"/>
          <w:szCs w:val="22"/>
        </w:rPr>
        <w:t>a</w:t>
      </w:r>
      <w:r w:rsidR="008A73A8" w:rsidRPr="008A73A8">
        <w:rPr>
          <w:rFonts w:ascii="Arial" w:hAnsi="Arial" w:cs="Arial"/>
          <w:b/>
          <w:sz w:val="22"/>
          <w:szCs w:val="22"/>
        </w:rPr>
        <w:t>daptation of common signal/channel transmission</w:t>
      </w:r>
      <w:r w:rsidR="00EB64DE">
        <w:rPr>
          <w:rFonts w:ascii="Arial" w:hAnsi="Arial" w:cs="Arial"/>
          <w:b/>
          <w:sz w:val="22"/>
          <w:szCs w:val="22"/>
        </w:rPr>
        <w:t xml:space="preserve"> for</w:t>
      </w:r>
      <w:r w:rsidR="00BB4D10" w:rsidRPr="00BB4D10">
        <w:rPr>
          <w:rFonts w:ascii="Arial" w:hAnsi="Arial" w:cs="Arial"/>
          <w:b/>
          <w:sz w:val="22"/>
          <w:szCs w:val="22"/>
        </w:rPr>
        <w:t xml:space="preserve"> </w:t>
      </w:r>
      <w:r w:rsidR="00EB64DE">
        <w:rPr>
          <w:rFonts w:ascii="Arial" w:hAnsi="Arial" w:cs="Arial"/>
          <w:b/>
          <w:sz w:val="22"/>
          <w:szCs w:val="22"/>
        </w:rPr>
        <w:t>e</w:t>
      </w:r>
      <w:r w:rsidR="00BB4D10" w:rsidRPr="00BB4D10">
        <w:rPr>
          <w:rFonts w:ascii="Arial" w:hAnsi="Arial" w:cs="Arial"/>
          <w:b/>
          <w:sz w:val="22"/>
          <w:szCs w:val="22"/>
        </w:rPr>
        <w:t>nhancements o</w:t>
      </w:r>
      <w:r w:rsidR="001A297D">
        <w:rPr>
          <w:rFonts w:ascii="Arial" w:hAnsi="Arial" w:cs="Arial"/>
          <w:b/>
          <w:sz w:val="22"/>
          <w:szCs w:val="22"/>
        </w:rPr>
        <w:t>f network energy savings for NR</w:t>
      </w:r>
      <w:bookmarkEnd w:id="2"/>
      <w:bookmarkEnd w:id="3"/>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31B7B41" w14:textId="46B3BD6C" w:rsidR="00D828D3" w:rsidRDefault="00663585" w:rsidP="00D828D3">
      <w:pPr>
        <w:spacing w:after="120"/>
        <w:rPr>
          <w:rFonts w:eastAsiaTheme="minorEastAsia"/>
          <w:sz w:val="22"/>
          <w:szCs w:val="22"/>
        </w:rPr>
      </w:pPr>
      <w:r w:rsidRPr="00663585">
        <w:rPr>
          <w:rFonts w:eastAsiaTheme="minorEastAsia" w:hint="eastAsia"/>
          <w:sz w:val="22"/>
          <w:szCs w:val="22"/>
        </w:rPr>
        <w:t>In</w:t>
      </w:r>
      <w:r w:rsidRPr="00663585">
        <w:rPr>
          <w:rFonts w:eastAsiaTheme="minorEastAsia"/>
          <w:sz w:val="22"/>
          <w:szCs w:val="22"/>
        </w:rPr>
        <w:t xml:space="preserve"> RAN4 #11</w:t>
      </w:r>
      <w:r w:rsidR="009A66CD">
        <w:rPr>
          <w:rFonts w:eastAsiaTheme="minorEastAsia"/>
          <w:sz w:val="22"/>
          <w:szCs w:val="22"/>
        </w:rPr>
        <w:t>4</w:t>
      </w:r>
      <w:r w:rsidRPr="00663585">
        <w:rPr>
          <w:rFonts w:eastAsiaTheme="minorEastAsia"/>
          <w:sz w:val="22"/>
          <w:szCs w:val="22"/>
        </w:rPr>
        <w:t xml:space="preserve"> meeting,</w:t>
      </w:r>
      <w:r w:rsidR="00D828D3">
        <w:rPr>
          <w:rFonts w:eastAsiaTheme="minorEastAsia"/>
          <w:sz w:val="22"/>
          <w:szCs w:val="22"/>
        </w:rPr>
        <w:t xml:space="preserve"> </w:t>
      </w:r>
      <w:r w:rsidR="00362FF1" w:rsidRPr="00362FF1">
        <w:rPr>
          <w:rFonts w:eastAsiaTheme="minorEastAsia"/>
          <w:sz w:val="22"/>
          <w:szCs w:val="22"/>
        </w:rPr>
        <w:t>adaptation of common signal/channel transmission for enhancements of network energy savings for NR</w:t>
      </w:r>
      <w:r w:rsidR="00D828D3">
        <w:rPr>
          <w:rFonts w:eastAsiaTheme="minorEastAsia"/>
          <w:sz w:val="22"/>
          <w:szCs w:val="22"/>
        </w:rPr>
        <w:t xml:space="preserve"> was discussed and the WF was approved [1]. </w:t>
      </w:r>
    </w:p>
    <w:p w14:paraId="02BB0371" w14:textId="723713E3" w:rsidR="00D828D3" w:rsidRDefault="00D828D3" w:rsidP="00D828D3">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4B6603" w:rsidRPr="00362FF1">
        <w:rPr>
          <w:rFonts w:eastAsiaTheme="minorEastAsia"/>
          <w:sz w:val="22"/>
          <w:szCs w:val="22"/>
        </w:rPr>
        <w:t>adaptation of common signal/channel transmission for enhancements of network energy savings for NR</w:t>
      </w:r>
      <w:r w:rsidR="004B6603">
        <w:rPr>
          <w:rFonts w:eastAsiaTheme="minorEastAsia"/>
          <w:sz w:val="22"/>
          <w:szCs w:val="22"/>
        </w:rPr>
        <w:t xml:space="preserve"> </w:t>
      </w:r>
      <w:r>
        <w:rPr>
          <w:rFonts w:eastAsiaTheme="minorEastAsia"/>
          <w:sz w:val="22"/>
          <w:szCs w:val="22"/>
        </w:rPr>
        <w:t>issues captured in the WF [1]</w:t>
      </w:r>
      <w:r w:rsidR="00771A8B">
        <w:rPr>
          <w:rFonts w:eastAsiaTheme="minorEastAsia"/>
          <w:sz w:val="22"/>
          <w:szCs w:val="22"/>
        </w:rPr>
        <w:t xml:space="preserve"> and summary [2]</w:t>
      </w:r>
      <w:r>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D7D6EC8" w:rsidR="00A74337" w:rsidRDefault="00F63A1B" w:rsidP="00A74337">
      <w:pPr>
        <w:pStyle w:val="10"/>
        <w:numPr>
          <w:ilvl w:val="0"/>
          <w:numId w:val="10"/>
        </w:numPr>
        <w:pBdr>
          <w:top w:val="single" w:sz="12" w:space="2" w:color="auto"/>
        </w:pBdr>
        <w:jc w:val="both"/>
        <w:rPr>
          <w:sz w:val="32"/>
        </w:rPr>
      </w:pPr>
      <w:r>
        <w:rPr>
          <w:sz w:val="32"/>
        </w:rPr>
        <w:t>Discussion</w:t>
      </w:r>
    </w:p>
    <w:p w14:paraId="5725AC7C" w14:textId="57986F47" w:rsidR="00642496" w:rsidRPr="000159B5" w:rsidRDefault="00C9405A" w:rsidP="00642496">
      <w:pPr>
        <w:pStyle w:val="afff6"/>
      </w:pPr>
      <w:r w:rsidRPr="00C9405A">
        <w:t>SSB adaptation – L1 Requirements impacts</w:t>
      </w:r>
    </w:p>
    <w:p w14:paraId="25680DF2" w14:textId="1F04F0AB" w:rsidR="001C17C5" w:rsidRPr="005946D3" w:rsidRDefault="001C17C5" w:rsidP="001C17C5">
      <w:pPr>
        <w:spacing w:after="120"/>
        <w:jc w:val="both"/>
        <w:rPr>
          <w:rFonts w:eastAsiaTheme="minorEastAsia" w:cs="v4.2.0"/>
          <w:i/>
          <w:sz w:val="22"/>
          <w:szCs w:val="22"/>
        </w:rPr>
      </w:pPr>
      <w:r w:rsidRPr="005946D3">
        <w:rPr>
          <w:rFonts w:eastAsiaTheme="minorEastAsia" w:cs="v4.2.0" w:hint="eastAsia"/>
          <w:i/>
          <w:sz w:val="22"/>
          <w:szCs w:val="22"/>
        </w:rPr>
        <w:t>S</w:t>
      </w:r>
      <w:r w:rsidRPr="005946D3">
        <w:rPr>
          <w:rFonts w:eastAsiaTheme="minorEastAsia" w:cs="v4.2.0"/>
          <w:i/>
          <w:sz w:val="22"/>
          <w:szCs w:val="22"/>
        </w:rPr>
        <w:t>tatus in the summary [2]:</w:t>
      </w:r>
    </w:p>
    <w:tbl>
      <w:tblPr>
        <w:tblStyle w:val="aff"/>
        <w:tblW w:w="0" w:type="auto"/>
        <w:jc w:val="center"/>
        <w:tblLook w:val="04A0" w:firstRow="1" w:lastRow="0" w:firstColumn="1" w:lastColumn="0" w:noHBand="0" w:noVBand="1"/>
      </w:tblPr>
      <w:tblGrid>
        <w:gridCol w:w="9629"/>
      </w:tblGrid>
      <w:tr w:rsidR="0071427A" w:rsidRPr="0071427A" w14:paraId="27B1D1C6" w14:textId="77777777" w:rsidTr="0073298F">
        <w:trPr>
          <w:jc w:val="center"/>
        </w:trPr>
        <w:tc>
          <w:tcPr>
            <w:tcW w:w="9629" w:type="dxa"/>
          </w:tcPr>
          <w:p w14:paraId="5A6B00BF" w14:textId="77777777" w:rsidR="0071427A" w:rsidRPr="0071427A" w:rsidRDefault="0071427A" w:rsidP="0071427A">
            <w:pPr>
              <w:rPr>
                <w:b/>
                <w:sz w:val="20"/>
                <w:szCs w:val="20"/>
                <w:u w:val="single"/>
                <w:lang w:eastAsia="ko-KR"/>
              </w:rPr>
            </w:pPr>
            <w:r w:rsidRPr="0071427A">
              <w:rPr>
                <w:b/>
                <w:sz w:val="20"/>
                <w:szCs w:val="20"/>
                <w:u w:val="single"/>
                <w:lang w:eastAsia="ko-KR"/>
              </w:rPr>
              <w:t>Issue 1-2-4: L1 requirements impact after/without transition</w:t>
            </w:r>
          </w:p>
          <w:p w14:paraId="5608848A" w14:textId="77777777" w:rsidR="0071427A" w:rsidRPr="0071427A" w:rsidRDefault="0071427A" w:rsidP="00E02A16">
            <w:pPr>
              <w:pStyle w:val="affd"/>
              <w:widowControl/>
              <w:numPr>
                <w:ilvl w:val="0"/>
                <w:numId w:val="12"/>
              </w:numPr>
              <w:spacing w:after="120" w:line="240" w:lineRule="auto"/>
              <w:ind w:left="720" w:firstLineChars="0"/>
              <w:rPr>
                <w:sz w:val="20"/>
                <w:szCs w:val="20"/>
                <w:lang w:eastAsia="zh-CN"/>
              </w:rPr>
            </w:pPr>
            <w:r w:rsidRPr="0071427A">
              <w:rPr>
                <w:sz w:val="20"/>
                <w:szCs w:val="20"/>
                <w:lang w:eastAsia="zh-CN"/>
              </w:rPr>
              <w:t>Proposals</w:t>
            </w:r>
          </w:p>
          <w:p w14:paraId="1FD18437" w14:textId="77777777" w:rsidR="0071427A" w:rsidRPr="0071427A" w:rsidRDefault="0071427A" w:rsidP="00E02A16">
            <w:pPr>
              <w:pStyle w:val="affd"/>
              <w:widowControl/>
              <w:numPr>
                <w:ilvl w:val="1"/>
                <w:numId w:val="12"/>
              </w:numPr>
              <w:overflowPunct w:val="0"/>
              <w:autoSpaceDE w:val="0"/>
              <w:autoSpaceDN w:val="0"/>
              <w:adjustRightInd w:val="0"/>
              <w:spacing w:line="240" w:lineRule="auto"/>
              <w:ind w:firstLineChars="0"/>
              <w:textAlignment w:val="baseline"/>
              <w:rPr>
                <w:sz w:val="20"/>
                <w:szCs w:val="20"/>
                <w:lang w:eastAsia="zh-CN"/>
              </w:rPr>
            </w:pPr>
            <w:r w:rsidRPr="0071427A">
              <w:rPr>
                <w:sz w:val="20"/>
                <w:szCs w:val="20"/>
                <w:lang w:eastAsia="zh-CN"/>
              </w:rPr>
              <w:t>Option 1 (</w:t>
            </w:r>
            <w:r w:rsidRPr="0071427A">
              <w:rPr>
                <w:rFonts w:hint="eastAsia"/>
                <w:sz w:val="20"/>
                <w:szCs w:val="20"/>
              </w:rPr>
              <w:t>M</w:t>
            </w:r>
            <w:r w:rsidRPr="0071427A">
              <w:rPr>
                <w:sz w:val="20"/>
                <w:szCs w:val="20"/>
              </w:rPr>
              <w:t>easurement priority with relation to DRX</w:t>
            </w:r>
            <w:r w:rsidRPr="0071427A">
              <w:rPr>
                <w:sz w:val="20"/>
                <w:szCs w:val="20"/>
                <w:lang w:eastAsia="zh-CN"/>
              </w:rPr>
              <w:t>): For L1-RSRP measurement based on the SSB periodicity after transition, if the adapted SSB periodicity is less than DRX cycle, UE to measure the SSB resource for adaptation using the measurement period corresponding to non-DRX mode.  (Samsung)</w:t>
            </w:r>
          </w:p>
          <w:p w14:paraId="43CA02E7" w14:textId="77777777" w:rsidR="0071427A" w:rsidRPr="0071427A" w:rsidRDefault="0071427A" w:rsidP="00E02A16">
            <w:pPr>
              <w:pStyle w:val="affd"/>
              <w:widowControl/>
              <w:numPr>
                <w:ilvl w:val="1"/>
                <w:numId w:val="12"/>
              </w:numPr>
              <w:overflowPunct w:val="0"/>
              <w:autoSpaceDE w:val="0"/>
              <w:autoSpaceDN w:val="0"/>
              <w:adjustRightInd w:val="0"/>
              <w:spacing w:line="240" w:lineRule="auto"/>
              <w:ind w:firstLineChars="0"/>
              <w:textAlignment w:val="baseline"/>
              <w:rPr>
                <w:sz w:val="20"/>
                <w:szCs w:val="20"/>
                <w:lang w:eastAsia="zh-CN"/>
              </w:rPr>
            </w:pPr>
            <w:r w:rsidRPr="0071427A">
              <w:rPr>
                <w:sz w:val="20"/>
                <w:szCs w:val="20"/>
                <w:lang w:eastAsia="zh-CN"/>
              </w:rPr>
              <w:t>Option 2 (M</w:t>
            </w:r>
            <w:r w:rsidRPr="0071427A">
              <w:rPr>
                <w:sz w:val="20"/>
                <w:szCs w:val="20"/>
              </w:rPr>
              <w:t>easurement behaviour at transition</w:t>
            </w:r>
            <w:r w:rsidRPr="0071427A">
              <w:rPr>
                <w:sz w:val="20"/>
                <w:szCs w:val="20"/>
                <w:lang w:eastAsia="zh-CN"/>
              </w:rPr>
              <w:t>): UE can to perform measurement based on the SSB/SMTC resources after transition after transition period, whether to release the measurement results from resources before transition up to UE implementation (Samsung)</w:t>
            </w:r>
          </w:p>
          <w:p w14:paraId="37DE385A" w14:textId="77777777" w:rsidR="0071427A" w:rsidRPr="0071427A" w:rsidRDefault="0071427A" w:rsidP="00E02A16">
            <w:pPr>
              <w:pStyle w:val="affd"/>
              <w:widowControl/>
              <w:numPr>
                <w:ilvl w:val="0"/>
                <w:numId w:val="12"/>
              </w:numPr>
              <w:spacing w:after="120" w:line="240" w:lineRule="auto"/>
              <w:ind w:left="720" w:firstLineChars="0"/>
              <w:rPr>
                <w:sz w:val="20"/>
                <w:szCs w:val="20"/>
                <w:lang w:eastAsia="zh-CN"/>
              </w:rPr>
            </w:pPr>
            <w:r w:rsidRPr="0071427A">
              <w:rPr>
                <w:sz w:val="20"/>
                <w:szCs w:val="20"/>
                <w:lang w:eastAsia="zh-CN"/>
              </w:rPr>
              <w:t>Recommended WF:</w:t>
            </w:r>
          </w:p>
          <w:p w14:paraId="23EBCA04" w14:textId="3524BDA4" w:rsidR="00031EA2" w:rsidRPr="0071427A" w:rsidRDefault="0071427A" w:rsidP="00E02A16">
            <w:pPr>
              <w:pStyle w:val="affd"/>
              <w:widowControl/>
              <w:numPr>
                <w:ilvl w:val="1"/>
                <w:numId w:val="12"/>
              </w:numPr>
              <w:spacing w:after="120" w:line="240" w:lineRule="auto"/>
              <w:ind w:firstLineChars="0"/>
              <w:rPr>
                <w:sz w:val="20"/>
                <w:szCs w:val="20"/>
                <w:lang w:eastAsia="zh-CN"/>
              </w:rPr>
            </w:pPr>
            <w:r w:rsidRPr="0071427A">
              <w:rPr>
                <w:sz w:val="20"/>
                <w:szCs w:val="20"/>
                <w:lang w:eastAsia="zh-CN"/>
              </w:rPr>
              <w:t>Discuss above proposals.</w:t>
            </w:r>
          </w:p>
        </w:tc>
      </w:tr>
    </w:tbl>
    <w:p w14:paraId="5100C3E5" w14:textId="2B4B0AC5" w:rsidR="001C17C5" w:rsidRDefault="001C17C5" w:rsidP="00803933">
      <w:pPr>
        <w:spacing w:after="120"/>
        <w:rPr>
          <w:rFonts w:eastAsiaTheme="minorEastAsia"/>
          <w:sz w:val="22"/>
          <w:szCs w:val="22"/>
        </w:rPr>
      </w:pPr>
    </w:p>
    <w:p w14:paraId="70345D7E" w14:textId="4D77D4B8" w:rsidR="008B5D72" w:rsidRPr="00EA43E7" w:rsidRDefault="008B5D72" w:rsidP="000432C7">
      <w:pPr>
        <w:spacing w:after="120"/>
        <w:rPr>
          <w:rFonts w:eastAsiaTheme="minorEastAsia"/>
          <w:sz w:val="22"/>
          <w:szCs w:val="22"/>
          <w:lang w:val="sv-SE"/>
        </w:rPr>
      </w:pPr>
      <w:r w:rsidRPr="00EA43E7">
        <w:rPr>
          <w:rFonts w:eastAsiaTheme="minorEastAsia" w:hint="eastAsia"/>
          <w:sz w:val="22"/>
          <w:szCs w:val="22"/>
          <w:lang w:val="sv-SE"/>
        </w:rPr>
        <w:t>F</w:t>
      </w:r>
      <w:r w:rsidRPr="00EA43E7">
        <w:rPr>
          <w:rFonts w:eastAsiaTheme="minorEastAsia"/>
          <w:sz w:val="22"/>
          <w:szCs w:val="22"/>
          <w:lang w:val="sv-SE"/>
        </w:rPr>
        <w:t xml:space="preserve">or L1-RSRP measurement based on the SSB periodicity after transition, </w:t>
      </w:r>
      <w:r w:rsidR="000432C7" w:rsidRPr="00EA43E7">
        <w:rPr>
          <w:rFonts w:eastAsiaTheme="minorEastAsia"/>
          <w:sz w:val="22"/>
          <w:szCs w:val="22"/>
          <w:lang w:val="sv-SE"/>
        </w:rPr>
        <w:t>if the adapted SSB periodicity is less than DRX cycle, in order to guarantee the benefits of SSB adaptation, we support UE to measure the SSB resource for adaptation using the measurement period corresponding to non-DRX mode.</w:t>
      </w:r>
    </w:p>
    <w:p w14:paraId="090CBC5F" w14:textId="5C40AAD5" w:rsidR="00F505B6" w:rsidRPr="007D0B51" w:rsidRDefault="009D400F" w:rsidP="00803933">
      <w:pPr>
        <w:spacing w:after="120"/>
        <w:rPr>
          <w:rFonts w:eastAsiaTheme="minorEastAsia"/>
          <w:b/>
          <w:sz w:val="22"/>
          <w:szCs w:val="22"/>
        </w:rPr>
      </w:pPr>
      <w:r w:rsidRPr="007D0B51">
        <w:rPr>
          <w:rFonts w:eastAsiaTheme="minorEastAsia" w:hint="eastAsia"/>
          <w:b/>
          <w:sz w:val="22"/>
          <w:szCs w:val="22"/>
        </w:rPr>
        <w:t>P</w:t>
      </w:r>
      <w:r w:rsidRPr="007D0B51">
        <w:rPr>
          <w:rFonts w:eastAsiaTheme="minorEastAsia"/>
          <w:b/>
          <w:sz w:val="22"/>
          <w:szCs w:val="22"/>
        </w:rPr>
        <w:t xml:space="preserve">roposal 1: </w:t>
      </w:r>
      <w:r w:rsidR="004C28C4" w:rsidRPr="004C28C4">
        <w:rPr>
          <w:rFonts w:eastAsiaTheme="minorEastAsia"/>
          <w:b/>
          <w:sz w:val="22"/>
          <w:szCs w:val="22"/>
        </w:rPr>
        <w:t>For L1-RSRP measurement based on the SSB periodicity after transition, if the adapted SSB periodicity is less than DRX cycle, UE to measure the SSB resource for adaptation using the measurement period corresponding to non-DRX mode.</w:t>
      </w:r>
    </w:p>
    <w:p w14:paraId="31AB6DEE" w14:textId="77777777" w:rsidR="0028422B" w:rsidRDefault="0028422B" w:rsidP="00803933">
      <w:pPr>
        <w:spacing w:after="120"/>
        <w:rPr>
          <w:rFonts w:eastAsiaTheme="minorEastAsia"/>
          <w:sz w:val="22"/>
          <w:szCs w:val="22"/>
        </w:rPr>
      </w:pPr>
    </w:p>
    <w:p w14:paraId="2DC1CC7F" w14:textId="77777777" w:rsidR="00F13C6F" w:rsidRPr="000159B5" w:rsidRDefault="00F13C6F" w:rsidP="00F13C6F">
      <w:pPr>
        <w:pStyle w:val="afff6"/>
      </w:pPr>
      <w:r w:rsidRPr="00C9405A">
        <w:t xml:space="preserve">SSB adaptation – </w:t>
      </w:r>
      <w:r w:rsidRPr="00F505B6">
        <w:t>L3 Requirements impacts</w:t>
      </w:r>
    </w:p>
    <w:p w14:paraId="2FEBDB53" w14:textId="2A17FD44" w:rsidR="00F505B6" w:rsidRPr="005946D3" w:rsidRDefault="00F505B6" w:rsidP="00F505B6">
      <w:pPr>
        <w:spacing w:after="120"/>
        <w:jc w:val="both"/>
        <w:rPr>
          <w:rFonts w:eastAsiaTheme="minorEastAsia" w:cs="v4.2.0"/>
          <w:i/>
          <w:sz w:val="22"/>
          <w:szCs w:val="22"/>
        </w:rPr>
      </w:pPr>
      <w:r w:rsidRPr="005946D3">
        <w:rPr>
          <w:rFonts w:eastAsiaTheme="minorEastAsia" w:cs="v4.2.0" w:hint="eastAsia"/>
          <w:i/>
          <w:sz w:val="22"/>
          <w:szCs w:val="22"/>
        </w:rPr>
        <w:t>S</w:t>
      </w:r>
      <w:r w:rsidRPr="005946D3">
        <w:rPr>
          <w:rFonts w:eastAsiaTheme="minorEastAsia" w:cs="v4.2.0"/>
          <w:i/>
          <w:sz w:val="22"/>
          <w:szCs w:val="22"/>
        </w:rPr>
        <w:t>tatus in the</w:t>
      </w:r>
      <w:r w:rsidR="00A3464A">
        <w:rPr>
          <w:rFonts w:eastAsiaTheme="minorEastAsia" w:cs="v4.2.0"/>
          <w:i/>
          <w:sz w:val="22"/>
          <w:szCs w:val="22"/>
        </w:rPr>
        <w:t xml:space="preserve"> WF</w:t>
      </w:r>
      <w:r w:rsidRPr="005946D3">
        <w:rPr>
          <w:rFonts w:eastAsiaTheme="minorEastAsia" w:cs="v4.2.0"/>
          <w:i/>
          <w:sz w:val="22"/>
          <w:szCs w:val="22"/>
        </w:rPr>
        <w:t xml:space="preserve"> [</w:t>
      </w:r>
      <w:r w:rsidR="00A3464A">
        <w:rPr>
          <w:rFonts w:eastAsiaTheme="minorEastAsia" w:cs="v4.2.0"/>
          <w:i/>
          <w:sz w:val="22"/>
          <w:szCs w:val="22"/>
        </w:rPr>
        <w:t>1</w:t>
      </w:r>
      <w:r w:rsidRPr="005946D3">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F505B6" w:rsidRPr="00A3464A" w14:paraId="56E5FEAC" w14:textId="77777777" w:rsidTr="00863AF8">
        <w:trPr>
          <w:jc w:val="center"/>
        </w:trPr>
        <w:tc>
          <w:tcPr>
            <w:tcW w:w="9629" w:type="dxa"/>
          </w:tcPr>
          <w:p w14:paraId="14640D7B" w14:textId="77777777" w:rsidR="00A3464A" w:rsidRPr="00A3464A" w:rsidRDefault="00A3464A" w:rsidP="00A3464A">
            <w:pPr>
              <w:rPr>
                <w:b/>
                <w:sz w:val="20"/>
                <w:szCs w:val="20"/>
                <w:u w:val="single"/>
                <w:lang w:eastAsia="ko-KR"/>
              </w:rPr>
            </w:pPr>
            <w:r w:rsidRPr="00A3464A">
              <w:rPr>
                <w:b/>
                <w:sz w:val="20"/>
                <w:szCs w:val="20"/>
                <w:u w:val="single"/>
                <w:lang w:eastAsia="ko-KR"/>
              </w:rPr>
              <w:t xml:space="preserve">Issue 1-3-1: L3 requirements for SSB adaptation – general  </w:t>
            </w:r>
          </w:p>
          <w:p w14:paraId="5D65D40A" w14:textId="77777777" w:rsidR="00A3464A" w:rsidRPr="00A3464A" w:rsidRDefault="00A3464A" w:rsidP="00A3464A">
            <w:pPr>
              <w:rPr>
                <w:sz w:val="20"/>
                <w:szCs w:val="20"/>
                <w:highlight w:val="green"/>
                <w:lang w:val="sv-SE"/>
              </w:rPr>
            </w:pPr>
            <w:r w:rsidRPr="00A3464A">
              <w:rPr>
                <w:sz w:val="20"/>
                <w:szCs w:val="20"/>
                <w:highlight w:val="green"/>
                <w:lang w:val="sv-SE"/>
              </w:rPr>
              <w:t>Agreement:</w:t>
            </w:r>
          </w:p>
          <w:p w14:paraId="268471DB" w14:textId="77777777" w:rsidR="00A3464A" w:rsidRPr="00A3464A" w:rsidRDefault="00A3464A" w:rsidP="00A3464A">
            <w:pPr>
              <w:rPr>
                <w:sz w:val="20"/>
                <w:szCs w:val="20"/>
              </w:rPr>
            </w:pPr>
            <w:r w:rsidRPr="00A3464A">
              <w:rPr>
                <w:sz w:val="20"/>
                <w:szCs w:val="20"/>
              </w:rPr>
              <w:lastRenderedPageBreak/>
              <w:t>Deactivated SCell measurement:</w:t>
            </w:r>
          </w:p>
          <w:p w14:paraId="42109974" w14:textId="77777777" w:rsidR="00A3464A" w:rsidRPr="00A3464A" w:rsidRDefault="00A3464A" w:rsidP="00E02A16">
            <w:pPr>
              <w:pStyle w:val="affd"/>
              <w:widowControl/>
              <w:numPr>
                <w:ilvl w:val="0"/>
                <w:numId w:val="14"/>
              </w:numPr>
              <w:tabs>
                <w:tab w:val="left" w:pos="1680"/>
              </w:tabs>
              <w:overflowPunct w:val="0"/>
              <w:autoSpaceDE w:val="0"/>
              <w:autoSpaceDN w:val="0"/>
              <w:adjustRightInd w:val="0"/>
              <w:spacing w:after="120" w:line="240" w:lineRule="auto"/>
              <w:ind w:firstLineChars="0"/>
              <w:textAlignment w:val="baseline"/>
              <w:rPr>
                <w:color w:val="000000" w:themeColor="text1"/>
                <w:sz w:val="20"/>
                <w:szCs w:val="20"/>
                <w:lang w:val="en-US" w:eastAsia="zh-CN"/>
              </w:rPr>
            </w:pPr>
            <w:r w:rsidRPr="00A3464A">
              <w:rPr>
                <w:color w:val="000000" w:themeColor="text1"/>
                <w:sz w:val="20"/>
                <w:szCs w:val="20"/>
                <w:lang w:val="en-US" w:eastAsia="zh-CN"/>
              </w:rPr>
              <w:t>Option 1: For SSB adaption, reuse the same conclusion from OD-SSB case#2 (scenario#4) discussion to define RRM requirements.</w:t>
            </w:r>
          </w:p>
          <w:p w14:paraId="11DBC824" w14:textId="77777777" w:rsidR="00A3464A" w:rsidRPr="00A3464A" w:rsidRDefault="00A3464A" w:rsidP="00E02A16">
            <w:pPr>
              <w:pStyle w:val="affd"/>
              <w:widowControl/>
              <w:numPr>
                <w:ilvl w:val="1"/>
                <w:numId w:val="14"/>
              </w:numPr>
              <w:tabs>
                <w:tab w:val="left" w:pos="1680"/>
              </w:tabs>
              <w:overflowPunct w:val="0"/>
              <w:autoSpaceDE w:val="0"/>
              <w:autoSpaceDN w:val="0"/>
              <w:adjustRightInd w:val="0"/>
              <w:spacing w:after="120" w:line="240" w:lineRule="auto"/>
              <w:ind w:firstLineChars="0"/>
              <w:textAlignment w:val="baseline"/>
              <w:rPr>
                <w:color w:val="000000" w:themeColor="text1"/>
                <w:sz w:val="20"/>
                <w:szCs w:val="20"/>
                <w:lang w:val="en-US" w:eastAsia="zh-CN"/>
              </w:rPr>
            </w:pPr>
            <w:r w:rsidRPr="00A3464A">
              <w:rPr>
                <w:rFonts w:hint="eastAsia"/>
                <w:color w:val="000000" w:themeColor="text1"/>
                <w:sz w:val="20"/>
                <w:szCs w:val="20"/>
                <w:lang w:val="en-US" w:eastAsia="zh-CN"/>
              </w:rPr>
              <w:t>A</w:t>
            </w:r>
            <w:r w:rsidRPr="00A3464A">
              <w:rPr>
                <w:color w:val="000000" w:themeColor="text1"/>
                <w:sz w:val="20"/>
                <w:szCs w:val="20"/>
                <w:lang w:val="en-US" w:eastAsia="zh-CN"/>
              </w:rPr>
              <w:t>t least for the case when the SSB periodicity is adapted to be shorter than before</w:t>
            </w:r>
          </w:p>
          <w:p w14:paraId="3799CE1E" w14:textId="77777777" w:rsidR="00A3464A" w:rsidRPr="00A3464A" w:rsidRDefault="00A3464A" w:rsidP="00E02A16">
            <w:pPr>
              <w:pStyle w:val="affd"/>
              <w:widowControl/>
              <w:numPr>
                <w:ilvl w:val="0"/>
                <w:numId w:val="14"/>
              </w:numPr>
              <w:tabs>
                <w:tab w:val="left" w:pos="1680"/>
              </w:tabs>
              <w:overflowPunct w:val="0"/>
              <w:autoSpaceDE w:val="0"/>
              <w:autoSpaceDN w:val="0"/>
              <w:adjustRightInd w:val="0"/>
              <w:spacing w:after="120" w:line="240" w:lineRule="auto"/>
              <w:ind w:firstLineChars="0"/>
              <w:textAlignment w:val="baseline"/>
              <w:rPr>
                <w:color w:val="000000" w:themeColor="text1"/>
                <w:sz w:val="20"/>
                <w:szCs w:val="20"/>
                <w:lang w:val="en-US" w:eastAsia="zh-CN"/>
              </w:rPr>
            </w:pPr>
            <w:r w:rsidRPr="00A3464A">
              <w:rPr>
                <w:rFonts w:hint="eastAsia"/>
                <w:color w:val="000000" w:themeColor="text1"/>
                <w:sz w:val="20"/>
                <w:szCs w:val="20"/>
                <w:lang w:val="en-US" w:eastAsia="zh-CN"/>
              </w:rPr>
              <w:t>O</w:t>
            </w:r>
            <w:r w:rsidRPr="00A3464A">
              <w:rPr>
                <w:color w:val="000000" w:themeColor="text1"/>
                <w:sz w:val="20"/>
                <w:szCs w:val="20"/>
                <w:lang w:val="en-US" w:eastAsia="zh-CN"/>
              </w:rPr>
              <w:t xml:space="preserve">ption 2: Same as legacy </w:t>
            </w:r>
          </w:p>
          <w:p w14:paraId="228521DA" w14:textId="77777777" w:rsidR="00A3464A" w:rsidRPr="00A3464A" w:rsidRDefault="00A3464A" w:rsidP="00E02A16">
            <w:pPr>
              <w:pStyle w:val="affd"/>
              <w:widowControl/>
              <w:numPr>
                <w:ilvl w:val="0"/>
                <w:numId w:val="14"/>
              </w:numPr>
              <w:tabs>
                <w:tab w:val="left" w:pos="1680"/>
              </w:tabs>
              <w:overflowPunct w:val="0"/>
              <w:autoSpaceDE w:val="0"/>
              <w:autoSpaceDN w:val="0"/>
              <w:adjustRightInd w:val="0"/>
              <w:spacing w:after="120" w:line="240" w:lineRule="auto"/>
              <w:ind w:firstLineChars="0"/>
              <w:textAlignment w:val="baseline"/>
              <w:rPr>
                <w:color w:val="000000" w:themeColor="text1"/>
                <w:sz w:val="20"/>
                <w:szCs w:val="20"/>
                <w:lang w:val="en-US" w:eastAsia="zh-CN"/>
              </w:rPr>
            </w:pPr>
            <w:r w:rsidRPr="00A3464A">
              <w:rPr>
                <w:rFonts w:hint="eastAsia"/>
                <w:color w:val="000000" w:themeColor="text1"/>
                <w:sz w:val="20"/>
                <w:szCs w:val="20"/>
                <w:lang w:val="en-US" w:eastAsia="zh-CN"/>
              </w:rPr>
              <w:t>O</w:t>
            </w:r>
            <w:r w:rsidRPr="00A3464A">
              <w:rPr>
                <w:color w:val="000000" w:themeColor="text1"/>
                <w:sz w:val="20"/>
                <w:szCs w:val="20"/>
                <w:lang w:val="en-US" w:eastAsia="zh-CN"/>
              </w:rPr>
              <w:t>ther options are not precluded.</w:t>
            </w:r>
          </w:p>
          <w:p w14:paraId="0649C3B7" w14:textId="39CBEA6B" w:rsidR="00F505B6" w:rsidRPr="00A3464A" w:rsidRDefault="00A3464A" w:rsidP="00A3464A">
            <w:pPr>
              <w:tabs>
                <w:tab w:val="left" w:pos="1680"/>
              </w:tabs>
              <w:spacing w:after="120"/>
              <w:rPr>
                <w:rFonts w:eastAsiaTheme="minorEastAsia"/>
                <w:color w:val="000000" w:themeColor="text1"/>
                <w:sz w:val="20"/>
                <w:szCs w:val="20"/>
              </w:rPr>
            </w:pPr>
            <w:r w:rsidRPr="00A3464A">
              <w:rPr>
                <w:rFonts w:eastAsiaTheme="minorEastAsia" w:hint="eastAsia"/>
                <w:sz w:val="20"/>
                <w:szCs w:val="20"/>
              </w:rPr>
              <w:t>The requirement c</w:t>
            </w:r>
            <w:r w:rsidRPr="00A3464A">
              <w:rPr>
                <w:rFonts w:eastAsiaTheme="minorEastAsia"/>
                <w:sz w:val="20"/>
                <w:szCs w:val="20"/>
              </w:rPr>
              <w:t xml:space="preserve">an </w:t>
            </w:r>
            <w:r w:rsidRPr="00A3464A">
              <w:rPr>
                <w:color w:val="000000" w:themeColor="text1"/>
                <w:sz w:val="20"/>
                <w:szCs w:val="20"/>
              </w:rPr>
              <w:t>be updated based on further progress in other WG or other aspects are identified that the conclusion can not be directly reused.</w:t>
            </w:r>
          </w:p>
        </w:tc>
      </w:tr>
    </w:tbl>
    <w:p w14:paraId="0D3DBB46" w14:textId="5459521A" w:rsidR="00F505B6" w:rsidRDefault="00F505B6" w:rsidP="00F505B6">
      <w:pPr>
        <w:spacing w:after="120"/>
        <w:rPr>
          <w:rFonts w:eastAsiaTheme="minorEastAsia"/>
          <w:sz w:val="22"/>
          <w:szCs w:val="22"/>
          <w:lang w:val="x-none"/>
        </w:rPr>
      </w:pPr>
    </w:p>
    <w:p w14:paraId="01AF91FB" w14:textId="2AFF4340" w:rsidR="00D92DC0" w:rsidRDefault="00D92DC0" w:rsidP="00F505B6">
      <w:pPr>
        <w:spacing w:after="120"/>
        <w:rPr>
          <w:rFonts w:eastAsiaTheme="minorEastAsia"/>
          <w:sz w:val="22"/>
          <w:szCs w:val="22"/>
          <w:lang w:val="x-none"/>
        </w:rPr>
      </w:pPr>
      <w:r>
        <w:rPr>
          <w:rFonts w:eastAsiaTheme="minorEastAsia" w:hint="eastAsia"/>
          <w:sz w:val="22"/>
          <w:szCs w:val="22"/>
          <w:lang w:val="x-none"/>
        </w:rPr>
        <w:t>F</w:t>
      </w:r>
      <w:r>
        <w:rPr>
          <w:rFonts w:eastAsiaTheme="minorEastAsia"/>
          <w:sz w:val="22"/>
          <w:szCs w:val="22"/>
          <w:lang w:val="x-none"/>
        </w:rPr>
        <w:t>or d</w:t>
      </w:r>
      <w:r w:rsidRPr="00D92DC0">
        <w:rPr>
          <w:rFonts w:eastAsiaTheme="minorEastAsia"/>
          <w:sz w:val="22"/>
          <w:szCs w:val="22"/>
          <w:lang w:val="x-none"/>
        </w:rPr>
        <w:t>eactivated SCell measurement</w:t>
      </w:r>
      <w:r>
        <w:rPr>
          <w:rFonts w:eastAsiaTheme="minorEastAsia"/>
          <w:sz w:val="22"/>
          <w:szCs w:val="22"/>
          <w:lang w:val="x-none"/>
        </w:rPr>
        <w:t xml:space="preserve">, we support to </w:t>
      </w:r>
      <w:r w:rsidRPr="00D92DC0">
        <w:rPr>
          <w:rFonts w:eastAsiaTheme="minorEastAsia"/>
          <w:sz w:val="22"/>
          <w:szCs w:val="22"/>
          <w:lang w:val="x-none"/>
        </w:rPr>
        <w:t>reuse the same conclusion from OD-SSB case#2 (scenario#4) discussion to define RRM requirements</w:t>
      </w:r>
      <w:r>
        <w:rPr>
          <w:rFonts w:eastAsiaTheme="minorEastAsia"/>
          <w:sz w:val="22"/>
          <w:szCs w:val="22"/>
          <w:lang w:val="x-none"/>
        </w:rPr>
        <w:t xml:space="preserve"> for SSB adaptation, </w:t>
      </w:r>
      <w:r w:rsidR="00A74EAC">
        <w:rPr>
          <w:rFonts w:eastAsiaTheme="minorEastAsia"/>
          <w:sz w:val="22"/>
          <w:szCs w:val="22"/>
          <w:lang w:val="x-none"/>
        </w:rPr>
        <w:t>a</w:t>
      </w:r>
      <w:r w:rsidR="00A74EAC" w:rsidRPr="00A74EAC">
        <w:rPr>
          <w:rFonts w:eastAsiaTheme="minorEastAsia"/>
          <w:sz w:val="22"/>
          <w:szCs w:val="22"/>
          <w:lang w:val="x-none"/>
        </w:rPr>
        <w:t>t least for the case when the SSB periodicity is adapted to be shorter than before</w:t>
      </w:r>
      <w:r w:rsidR="00A74EAC">
        <w:rPr>
          <w:rFonts w:eastAsiaTheme="minorEastAsia"/>
          <w:sz w:val="22"/>
          <w:szCs w:val="22"/>
          <w:lang w:val="x-none"/>
        </w:rPr>
        <w:t>.</w:t>
      </w:r>
    </w:p>
    <w:p w14:paraId="1DC3A6E6" w14:textId="6EB0A0D1" w:rsidR="0010578E" w:rsidRPr="00F21ACA" w:rsidRDefault="0010578E" w:rsidP="00F505B6">
      <w:pPr>
        <w:spacing w:after="120"/>
        <w:rPr>
          <w:rFonts w:eastAsiaTheme="minorEastAsia"/>
          <w:b/>
          <w:sz w:val="22"/>
          <w:szCs w:val="22"/>
          <w:lang w:val="x-none"/>
        </w:rPr>
      </w:pPr>
      <w:r w:rsidRPr="00AB31A3">
        <w:rPr>
          <w:rFonts w:eastAsiaTheme="minorEastAsia"/>
          <w:b/>
          <w:sz w:val="22"/>
          <w:szCs w:val="22"/>
          <w:lang w:val="x-none"/>
        </w:rPr>
        <w:t xml:space="preserve">Proposal 2: </w:t>
      </w:r>
      <w:r w:rsidR="00F21ACA" w:rsidRPr="00F21ACA">
        <w:rPr>
          <w:rFonts w:eastAsiaTheme="minorEastAsia"/>
          <w:b/>
          <w:sz w:val="22"/>
          <w:szCs w:val="22"/>
          <w:lang w:val="x-none"/>
        </w:rPr>
        <w:t xml:space="preserve">For deactivated SCell measurement, </w:t>
      </w:r>
      <w:r w:rsidR="00F21ACA">
        <w:rPr>
          <w:rFonts w:eastAsiaTheme="minorEastAsia"/>
          <w:b/>
          <w:sz w:val="22"/>
          <w:szCs w:val="22"/>
          <w:lang w:val="x-none"/>
        </w:rPr>
        <w:t>it’s proposed</w:t>
      </w:r>
      <w:r w:rsidR="00F21ACA" w:rsidRPr="00F21ACA">
        <w:rPr>
          <w:rFonts w:eastAsiaTheme="minorEastAsia"/>
          <w:b/>
          <w:sz w:val="22"/>
          <w:szCs w:val="22"/>
          <w:lang w:val="x-none"/>
        </w:rPr>
        <w:t xml:space="preserve"> to reuse the same conclusion from OD-SSB case#2 (scenario#4) discussion to define RRM requirements for SSB adaptation, at least for the case when the SSB periodicity is adapted to be shorter than before.</w:t>
      </w:r>
    </w:p>
    <w:p w14:paraId="4AD3D165" w14:textId="77777777" w:rsidR="00D92DC0" w:rsidRDefault="00D92DC0" w:rsidP="00F505B6">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CC3A3E0"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941CF6" w:rsidRPr="00362FF1">
        <w:rPr>
          <w:rFonts w:eastAsiaTheme="minorEastAsia"/>
          <w:sz w:val="22"/>
          <w:szCs w:val="22"/>
        </w:rPr>
        <w:t>adaptation of common signal/channel transmission for enhancements of network energy savings for NR</w:t>
      </w:r>
      <w:r w:rsidR="00F35487">
        <w:rPr>
          <w:rFonts w:eastAsiaTheme="minorEastAsia" w:hint="eastAsia"/>
          <w:sz w:val="22"/>
          <w:szCs w:val="22"/>
        </w:rPr>
        <w:t>,</w:t>
      </w:r>
      <w:r w:rsidR="00F35487">
        <w:rPr>
          <w:rFonts w:eastAsiaTheme="minorEastAsia"/>
          <w:sz w:val="22"/>
          <w:szCs w:val="22"/>
        </w:rPr>
        <w:t xml:space="preserve"> </w:t>
      </w:r>
      <w:r w:rsidR="001B1EEE" w:rsidRPr="00910913">
        <w:rPr>
          <w:rFonts w:eastAsiaTheme="minorEastAsia" w:hint="eastAsia"/>
          <w:sz w:val="22"/>
          <w:szCs w:val="22"/>
        </w:rPr>
        <w:t xml:space="preserve">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3A121A36" w14:textId="77777777" w:rsidR="006643E7" w:rsidRPr="007D0B51" w:rsidRDefault="006643E7" w:rsidP="006643E7">
      <w:pPr>
        <w:spacing w:after="120"/>
        <w:rPr>
          <w:rFonts w:eastAsiaTheme="minorEastAsia"/>
          <w:b/>
          <w:sz w:val="22"/>
          <w:szCs w:val="22"/>
        </w:rPr>
      </w:pPr>
      <w:r w:rsidRPr="007D0B51">
        <w:rPr>
          <w:rFonts w:eastAsiaTheme="minorEastAsia" w:hint="eastAsia"/>
          <w:b/>
          <w:sz w:val="22"/>
          <w:szCs w:val="22"/>
        </w:rPr>
        <w:t>P</w:t>
      </w:r>
      <w:r w:rsidRPr="007D0B51">
        <w:rPr>
          <w:rFonts w:eastAsiaTheme="minorEastAsia"/>
          <w:b/>
          <w:sz w:val="22"/>
          <w:szCs w:val="22"/>
        </w:rPr>
        <w:t xml:space="preserve">roposal 1: </w:t>
      </w:r>
      <w:r w:rsidRPr="004C28C4">
        <w:rPr>
          <w:rFonts w:eastAsiaTheme="minorEastAsia"/>
          <w:b/>
          <w:sz w:val="22"/>
          <w:szCs w:val="22"/>
        </w:rPr>
        <w:t>For L1-RSRP measurement based on the SSB periodicity after transition, if the adapted SSB periodicity is less than DRX cycle, UE to measure the SSB resource for adaptation using the measurement period corresponding to non-DRX mode.</w:t>
      </w:r>
    </w:p>
    <w:p w14:paraId="49C1119E" w14:textId="77777777" w:rsidR="006643E7" w:rsidRPr="00F21ACA" w:rsidRDefault="006643E7" w:rsidP="006643E7">
      <w:pPr>
        <w:spacing w:after="120"/>
        <w:rPr>
          <w:rFonts w:eastAsiaTheme="minorEastAsia"/>
          <w:b/>
          <w:sz w:val="22"/>
          <w:szCs w:val="22"/>
          <w:lang w:val="x-none"/>
        </w:rPr>
      </w:pPr>
      <w:r w:rsidRPr="00AB31A3">
        <w:rPr>
          <w:rFonts w:eastAsiaTheme="minorEastAsia"/>
          <w:b/>
          <w:sz w:val="22"/>
          <w:szCs w:val="22"/>
          <w:lang w:val="x-none"/>
        </w:rPr>
        <w:t xml:space="preserve">Proposal 2: </w:t>
      </w:r>
      <w:r w:rsidRPr="00F21ACA">
        <w:rPr>
          <w:rFonts w:eastAsiaTheme="minorEastAsia"/>
          <w:b/>
          <w:sz w:val="22"/>
          <w:szCs w:val="22"/>
          <w:lang w:val="x-none"/>
        </w:rPr>
        <w:t xml:space="preserve">For deactivated SCell measurement, </w:t>
      </w:r>
      <w:r>
        <w:rPr>
          <w:rFonts w:eastAsiaTheme="minorEastAsia"/>
          <w:b/>
          <w:sz w:val="22"/>
          <w:szCs w:val="22"/>
          <w:lang w:val="x-none"/>
        </w:rPr>
        <w:t>it’s proposed</w:t>
      </w:r>
      <w:r w:rsidRPr="00F21ACA">
        <w:rPr>
          <w:rFonts w:eastAsiaTheme="minorEastAsia"/>
          <w:b/>
          <w:sz w:val="22"/>
          <w:szCs w:val="22"/>
          <w:lang w:val="x-none"/>
        </w:rPr>
        <w:t xml:space="preserve"> to reuse the same conclusion from OD-SSB case#2 (scenario#4) discussion to define RRM requirements for SSB adaptation, at least for the case when the SSB periodicity is adapted to be shorter than before.</w:t>
      </w:r>
    </w:p>
    <w:p w14:paraId="72CDBC15" w14:textId="2D33A398" w:rsidR="00955D13" w:rsidRPr="006643E7"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35D879D1" w:rsidR="00A37E6F" w:rsidRPr="00E04FBB" w:rsidRDefault="00144D32" w:rsidP="00E02A16">
      <w:pPr>
        <w:pStyle w:val="affd"/>
        <w:numPr>
          <w:ilvl w:val="0"/>
          <w:numId w:val="13"/>
        </w:numPr>
        <w:ind w:firstLineChars="0"/>
        <w:rPr>
          <w:sz w:val="22"/>
          <w:szCs w:val="22"/>
          <w:lang w:val="en-US"/>
        </w:rPr>
      </w:pPr>
      <w:r w:rsidRPr="00144D32">
        <w:rPr>
          <w:sz w:val="22"/>
          <w:szCs w:val="22"/>
          <w:lang w:val="en-US"/>
        </w:rPr>
        <w:t>R4-2502689</w:t>
      </w:r>
      <w:r w:rsidR="00114D75" w:rsidRPr="00E04FBB">
        <w:rPr>
          <w:sz w:val="22"/>
          <w:szCs w:val="22"/>
          <w:lang w:val="en-US"/>
        </w:rPr>
        <w:t xml:space="preserve">, </w:t>
      </w:r>
      <w:r w:rsidRPr="00144D32">
        <w:rPr>
          <w:sz w:val="22"/>
          <w:szCs w:val="22"/>
          <w:lang w:val="en-US"/>
        </w:rPr>
        <w:t>WF on RRM requirements for Netw_Energy_NR_enh_Part2</w:t>
      </w:r>
      <w:r w:rsidR="0017428F" w:rsidRPr="00E04FBB">
        <w:rPr>
          <w:sz w:val="22"/>
          <w:szCs w:val="22"/>
          <w:lang w:val="en-US"/>
        </w:rPr>
        <w:t>,</w:t>
      </w:r>
      <w:r w:rsidR="00761E27" w:rsidRPr="00E04FBB">
        <w:rPr>
          <w:sz w:val="22"/>
          <w:szCs w:val="22"/>
          <w:lang w:val="en-US"/>
        </w:rPr>
        <w:t xml:space="preserve"> </w:t>
      </w:r>
      <w:r w:rsidR="00C004D6" w:rsidRPr="00C004D6">
        <w:rPr>
          <w:sz w:val="22"/>
          <w:szCs w:val="22"/>
          <w:lang w:val="en-US"/>
        </w:rPr>
        <w:t>Huawei</w:t>
      </w:r>
      <w:r w:rsidR="006C03B5" w:rsidRPr="00E04FBB">
        <w:rPr>
          <w:sz w:val="22"/>
          <w:szCs w:val="22"/>
          <w:lang w:val="en-US"/>
        </w:rPr>
        <w:t xml:space="preserve">, </w:t>
      </w:r>
      <w:r w:rsidR="00181178" w:rsidRPr="00665E0D">
        <w:rPr>
          <w:sz w:val="22"/>
          <w:szCs w:val="22"/>
        </w:rPr>
        <w:t>RAN WG4 Meeting #11</w:t>
      </w:r>
      <w:r w:rsidR="00181178">
        <w:rPr>
          <w:sz w:val="22"/>
          <w:szCs w:val="22"/>
        </w:rPr>
        <w:t>4</w:t>
      </w:r>
      <w:r w:rsidR="00181178" w:rsidRPr="00DA62F4">
        <w:rPr>
          <w:sz w:val="22"/>
          <w:szCs w:val="22"/>
        </w:rPr>
        <w:t xml:space="preserve">, </w:t>
      </w:r>
      <w:r w:rsidR="00181178">
        <w:rPr>
          <w:sz w:val="22"/>
          <w:szCs w:val="22"/>
        </w:rPr>
        <w:t xml:space="preserve">17 – 21 </w:t>
      </w:r>
      <w:r w:rsidR="00181178" w:rsidRPr="0030004A">
        <w:rPr>
          <w:sz w:val="22"/>
          <w:szCs w:val="22"/>
        </w:rPr>
        <w:t>February</w:t>
      </w:r>
      <w:r w:rsidR="00181178">
        <w:rPr>
          <w:sz w:val="22"/>
          <w:szCs w:val="22"/>
        </w:rPr>
        <w:t>, 2025</w:t>
      </w:r>
      <w:r w:rsidR="00E04FBB" w:rsidRPr="00CD5947">
        <w:rPr>
          <w:sz w:val="22"/>
          <w:szCs w:val="22"/>
        </w:rPr>
        <w:t>.</w:t>
      </w:r>
    </w:p>
    <w:p w14:paraId="2BB147ED" w14:textId="7612BF11" w:rsidR="00E04FBB" w:rsidRPr="00D848F8" w:rsidRDefault="00135DC0" w:rsidP="00E02A16">
      <w:pPr>
        <w:pStyle w:val="affd"/>
        <w:numPr>
          <w:ilvl w:val="0"/>
          <w:numId w:val="13"/>
        </w:numPr>
        <w:ind w:firstLineChars="0"/>
        <w:rPr>
          <w:sz w:val="22"/>
          <w:szCs w:val="22"/>
          <w:lang w:val="en-US"/>
        </w:rPr>
      </w:pPr>
      <w:r w:rsidRPr="00135DC0">
        <w:rPr>
          <w:sz w:val="22"/>
          <w:szCs w:val="22"/>
          <w:lang w:val="en-US"/>
        </w:rPr>
        <w:t>R4-2500538</w:t>
      </w:r>
      <w:r w:rsidR="00D848F8">
        <w:rPr>
          <w:sz w:val="22"/>
          <w:szCs w:val="22"/>
          <w:lang w:val="en-US"/>
        </w:rPr>
        <w:t xml:space="preserve">, </w:t>
      </w:r>
      <w:r w:rsidRPr="00135DC0">
        <w:rPr>
          <w:sz w:val="22"/>
          <w:szCs w:val="22"/>
          <w:lang w:val="en-US"/>
        </w:rPr>
        <w:t>Topic summary for [114][224] Netw_Energy_NR_enh_Part2</w:t>
      </w:r>
      <w:r w:rsidR="00D848F8">
        <w:rPr>
          <w:sz w:val="22"/>
          <w:szCs w:val="22"/>
          <w:lang w:val="en-US"/>
        </w:rPr>
        <w:t xml:space="preserve">, </w:t>
      </w:r>
      <w:r w:rsidR="00F071B4" w:rsidRPr="00C004D6">
        <w:rPr>
          <w:sz w:val="22"/>
          <w:szCs w:val="22"/>
          <w:lang w:val="en-US"/>
        </w:rPr>
        <w:t>Huawei</w:t>
      </w:r>
      <w:r w:rsidR="00D848F8" w:rsidRPr="00E04FBB">
        <w:rPr>
          <w:sz w:val="22"/>
          <w:szCs w:val="22"/>
          <w:lang w:val="en-US"/>
        </w:rPr>
        <w:t xml:space="preserve">, </w:t>
      </w:r>
      <w:r w:rsidR="00181178" w:rsidRPr="00665E0D">
        <w:rPr>
          <w:sz w:val="22"/>
          <w:szCs w:val="22"/>
        </w:rPr>
        <w:t>RAN WG4 Meeting #11</w:t>
      </w:r>
      <w:r w:rsidR="00181178">
        <w:rPr>
          <w:sz w:val="22"/>
          <w:szCs w:val="22"/>
        </w:rPr>
        <w:t>4</w:t>
      </w:r>
      <w:r w:rsidR="00181178" w:rsidRPr="00DA62F4">
        <w:rPr>
          <w:sz w:val="22"/>
          <w:szCs w:val="22"/>
        </w:rPr>
        <w:t xml:space="preserve">, </w:t>
      </w:r>
      <w:r w:rsidR="00181178">
        <w:rPr>
          <w:sz w:val="22"/>
          <w:szCs w:val="22"/>
        </w:rPr>
        <w:t xml:space="preserve">17 – 21 </w:t>
      </w:r>
      <w:r w:rsidR="00181178" w:rsidRPr="0030004A">
        <w:rPr>
          <w:sz w:val="22"/>
          <w:szCs w:val="22"/>
        </w:rPr>
        <w:t>February</w:t>
      </w:r>
      <w:r w:rsidR="00181178">
        <w:rPr>
          <w:sz w:val="22"/>
          <w:szCs w:val="22"/>
        </w:rPr>
        <w:t>, 2025</w:t>
      </w:r>
      <w:r w:rsidR="00D848F8" w:rsidRPr="00CD5947">
        <w:rPr>
          <w:sz w:val="22"/>
          <w:szCs w:val="22"/>
        </w:rPr>
        <w:t>.</w:t>
      </w:r>
    </w:p>
    <w:sectPr w:rsidR="00E04FBB" w:rsidRPr="00D848F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710BE" w14:textId="77777777" w:rsidR="00713208" w:rsidRDefault="00713208">
      <w:r>
        <w:separator/>
      </w:r>
    </w:p>
  </w:endnote>
  <w:endnote w:type="continuationSeparator" w:id="0">
    <w:p w14:paraId="5687CD94" w14:textId="77777777" w:rsidR="00713208" w:rsidRDefault="00713208">
      <w:r>
        <w:continuationSeparator/>
      </w:r>
    </w:p>
  </w:endnote>
  <w:endnote w:type="continuationNotice" w:id="1">
    <w:p w14:paraId="4FDACC3D" w14:textId="77777777" w:rsidR="00713208" w:rsidRDefault="00713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B1F92" w14:textId="77777777" w:rsidR="00713208" w:rsidRDefault="00713208">
      <w:r>
        <w:separator/>
      </w:r>
    </w:p>
  </w:footnote>
  <w:footnote w:type="continuationSeparator" w:id="0">
    <w:p w14:paraId="6D1FA51A" w14:textId="77777777" w:rsidR="00713208" w:rsidRDefault="00713208">
      <w:r>
        <w:continuationSeparator/>
      </w:r>
    </w:p>
  </w:footnote>
  <w:footnote w:type="continuationNotice" w:id="1">
    <w:p w14:paraId="18802997" w14:textId="77777777" w:rsidR="00713208" w:rsidRDefault="0071320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152CF4" w:rsidRDefault="00152CF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12"/>
  </w:num>
  <w:num w:numId="12">
    <w:abstractNumId w:val="10"/>
  </w:num>
  <w:num w:numId="13">
    <w:abstractNumId w:val="13"/>
  </w:num>
  <w:num w:numId="14">
    <w:abstractNumId w:val="1"/>
  </w:num>
  <w:num w:numId="15">
    <w:abstractNumId w:val="4"/>
  </w:num>
  <w:num w:numId="16">
    <w:abstractNumId w:val="15"/>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09"/>
    <w:rsid w:val="0000029C"/>
    <w:rsid w:val="00000938"/>
    <w:rsid w:val="00000F23"/>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E42"/>
    <w:rsid w:val="00012E14"/>
    <w:rsid w:val="0001301E"/>
    <w:rsid w:val="000133FC"/>
    <w:rsid w:val="00013A17"/>
    <w:rsid w:val="00013DD3"/>
    <w:rsid w:val="0001511B"/>
    <w:rsid w:val="000159B5"/>
    <w:rsid w:val="00016123"/>
    <w:rsid w:val="00016820"/>
    <w:rsid w:val="000172F0"/>
    <w:rsid w:val="000176CE"/>
    <w:rsid w:val="000176F5"/>
    <w:rsid w:val="0002052C"/>
    <w:rsid w:val="00020BD3"/>
    <w:rsid w:val="00020F70"/>
    <w:rsid w:val="0002147C"/>
    <w:rsid w:val="00021743"/>
    <w:rsid w:val="00021CAE"/>
    <w:rsid w:val="00021F19"/>
    <w:rsid w:val="000224EE"/>
    <w:rsid w:val="0002344C"/>
    <w:rsid w:val="0002357C"/>
    <w:rsid w:val="00023E72"/>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9E1"/>
    <w:rsid w:val="00027AE5"/>
    <w:rsid w:val="00027CB7"/>
    <w:rsid w:val="000301DB"/>
    <w:rsid w:val="0003026B"/>
    <w:rsid w:val="000302CC"/>
    <w:rsid w:val="00031EA2"/>
    <w:rsid w:val="00031FC0"/>
    <w:rsid w:val="000324A0"/>
    <w:rsid w:val="00032792"/>
    <w:rsid w:val="0003285C"/>
    <w:rsid w:val="000328F5"/>
    <w:rsid w:val="00032A4A"/>
    <w:rsid w:val="00032C73"/>
    <w:rsid w:val="00032E50"/>
    <w:rsid w:val="00032FB1"/>
    <w:rsid w:val="00033008"/>
    <w:rsid w:val="00033213"/>
    <w:rsid w:val="000332D7"/>
    <w:rsid w:val="00033656"/>
    <w:rsid w:val="000351EF"/>
    <w:rsid w:val="0003527C"/>
    <w:rsid w:val="0003571D"/>
    <w:rsid w:val="00035744"/>
    <w:rsid w:val="00035ACB"/>
    <w:rsid w:val="00035E3A"/>
    <w:rsid w:val="00035FFE"/>
    <w:rsid w:val="00036480"/>
    <w:rsid w:val="000370D6"/>
    <w:rsid w:val="0003732D"/>
    <w:rsid w:val="000373AB"/>
    <w:rsid w:val="000379E3"/>
    <w:rsid w:val="00037CD9"/>
    <w:rsid w:val="00040AFB"/>
    <w:rsid w:val="00040B48"/>
    <w:rsid w:val="00040B6E"/>
    <w:rsid w:val="00040B9B"/>
    <w:rsid w:val="00041910"/>
    <w:rsid w:val="00041B0F"/>
    <w:rsid w:val="00042374"/>
    <w:rsid w:val="0004301E"/>
    <w:rsid w:val="00043024"/>
    <w:rsid w:val="000432C7"/>
    <w:rsid w:val="00044A05"/>
    <w:rsid w:val="00044B4C"/>
    <w:rsid w:val="00044CDF"/>
    <w:rsid w:val="0004588F"/>
    <w:rsid w:val="000459BE"/>
    <w:rsid w:val="00045E08"/>
    <w:rsid w:val="00047F31"/>
    <w:rsid w:val="00050318"/>
    <w:rsid w:val="00050545"/>
    <w:rsid w:val="00050957"/>
    <w:rsid w:val="00050DAD"/>
    <w:rsid w:val="00051788"/>
    <w:rsid w:val="00051B2A"/>
    <w:rsid w:val="00051C39"/>
    <w:rsid w:val="00051EE1"/>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2DCE"/>
    <w:rsid w:val="000632E0"/>
    <w:rsid w:val="0006353B"/>
    <w:rsid w:val="0006391D"/>
    <w:rsid w:val="00063A62"/>
    <w:rsid w:val="00063BE7"/>
    <w:rsid w:val="00063F4D"/>
    <w:rsid w:val="000645B4"/>
    <w:rsid w:val="00065877"/>
    <w:rsid w:val="00065B85"/>
    <w:rsid w:val="00066378"/>
    <w:rsid w:val="0006655B"/>
    <w:rsid w:val="00066786"/>
    <w:rsid w:val="000668D6"/>
    <w:rsid w:val="000669FE"/>
    <w:rsid w:val="00066A4C"/>
    <w:rsid w:val="00066EE3"/>
    <w:rsid w:val="0006709D"/>
    <w:rsid w:val="0006720F"/>
    <w:rsid w:val="0006789A"/>
    <w:rsid w:val="0007005D"/>
    <w:rsid w:val="00070478"/>
    <w:rsid w:val="00070629"/>
    <w:rsid w:val="00071672"/>
    <w:rsid w:val="00071B7B"/>
    <w:rsid w:val="000721A6"/>
    <w:rsid w:val="000721FE"/>
    <w:rsid w:val="000726BD"/>
    <w:rsid w:val="0007302F"/>
    <w:rsid w:val="00073289"/>
    <w:rsid w:val="0007333C"/>
    <w:rsid w:val="000737BF"/>
    <w:rsid w:val="00073AC3"/>
    <w:rsid w:val="000740FD"/>
    <w:rsid w:val="0007431A"/>
    <w:rsid w:val="000743EA"/>
    <w:rsid w:val="000750E8"/>
    <w:rsid w:val="0007546A"/>
    <w:rsid w:val="00075BC2"/>
    <w:rsid w:val="00075EEB"/>
    <w:rsid w:val="00076D38"/>
    <w:rsid w:val="00076F5C"/>
    <w:rsid w:val="00076FFE"/>
    <w:rsid w:val="0007719F"/>
    <w:rsid w:val="00077396"/>
    <w:rsid w:val="00077C54"/>
    <w:rsid w:val="000800DC"/>
    <w:rsid w:val="00080165"/>
    <w:rsid w:val="000808D2"/>
    <w:rsid w:val="00081275"/>
    <w:rsid w:val="000812B1"/>
    <w:rsid w:val="000813BB"/>
    <w:rsid w:val="00081931"/>
    <w:rsid w:val="00081978"/>
    <w:rsid w:val="00081E65"/>
    <w:rsid w:val="0008234E"/>
    <w:rsid w:val="00082C55"/>
    <w:rsid w:val="00082D9A"/>
    <w:rsid w:val="00082E1A"/>
    <w:rsid w:val="0008373D"/>
    <w:rsid w:val="00083AED"/>
    <w:rsid w:val="00084C37"/>
    <w:rsid w:val="00084C61"/>
    <w:rsid w:val="0008566E"/>
    <w:rsid w:val="000858A1"/>
    <w:rsid w:val="00086170"/>
    <w:rsid w:val="000864C9"/>
    <w:rsid w:val="00086EB0"/>
    <w:rsid w:val="00087120"/>
    <w:rsid w:val="00087799"/>
    <w:rsid w:val="0009009D"/>
    <w:rsid w:val="000904F8"/>
    <w:rsid w:val="000906ED"/>
    <w:rsid w:val="00090ABF"/>
    <w:rsid w:val="00090EB1"/>
    <w:rsid w:val="00091476"/>
    <w:rsid w:val="0009154D"/>
    <w:rsid w:val="000920BD"/>
    <w:rsid w:val="00092B02"/>
    <w:rsid w:val="00092C39"/>
    <w:rsid w:val="00093221"/>
    <w:rsid w:val="0009325D"/>
    <w:rsid w:val="0009326E"/>
    <w:rsid w:val="0009336F"/>
    <w:rsid w:val="00093FD9"/>
    <w:rsid w:val="00094B75"/>
    <w:rsid w:val="00094D01"/>
    <w:rsid w:val="00095687"/>
    <w:rsid w:val="00095D89"/>
    <w:rsid w:val="000962AD"/>
    <w:rsid w:val="00097274"/>
    <w:rsid w:val="00097280"/>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97F"/>
    <w:rsid w:val="000A1D60"/>
    <w:rsid w:val="000A1E9C"/>
    <w:rsid w:val="000A2628"/>
    <w:rsid w:val="000A3506"/>
    <w:rsid w:val="000A35F8"/>
    <w:rsid w:val="000A3C2D"/>
    <w:rsid w:val="000A3E09"/>
    <w:rsid w:val="000A505A"/>
    <w:rsid w:val="000A56D1"/>
    <w:rsid w:val="000A595A"/>
    <w:rsid w:val="000A599E"/>
    <w:rsid w:val="000A59EA"/>
    <w:rsid w:val="000A62B8"/>
    <w:rsid w:val="000A67D0"/>
    <w:rsid w:val="000A6A06"/>
    <w:rsid w:val="000A75E6"/>
    <w:rsid w:val="000A7CED"/>
    <w:rsid w:val="000A7D70"/>
    <w:rsid w:val="000A7EC9"/>
    <w:rsid w:val="000B011B"/>
    <w:rsid w:val="000B04CC"/>
    <w:rsid w:val="000B0527"/>
    <w:rsid w:val="000B0D28"/>
    <w:rsid w:val="000B0FE5"/>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79F"/>
    <w:rsid w:val="000B5BAB"/>
    <w:rsid w:val="000B5E5E"/>
    <w:rsid w:val="000B641D"/>
    <w:rsid w:val="000B64A5"/>
    <w:rsid w:val="000B69F4"/>
    <w:rsid w:val="000B7388"/>
    <w:rsid w:val="000B76DA"/>
    <w:rsid w:val="000B7F43"/>
    <w:rsid w:val="000C00EF"/>
    <w:rsid w:val="000C0123"/>
    <w:rsid w:val="000C127F"/>
    <w:rsid w:val="000C17FE"/>
    <w:rsid w:val="000C1921"/>
    <w:rsid w:val="000C1C22"/>
    <w:rsid w:val="000C2644"/>
    <w:rsid w:val="000C2E33"/>
    <w:rsid w:val="000C2EA7"/>
    <w:rsid w:val="000C3898"/>
    <w:rsid w:val="000C42A7"/>
    <w:rsid w:val="000C461D"/>
    <w:rsid w:val="000C463D"/>
    <w:rsid w:val="000C4F72"/>
    <w:rsid w:val="000C51C6"/>
    <w:rsid w:val="000C51EA"/>
    <w:rsid w:val="000C5960"/>
    <w:rsid w:val="000C5BE0"/>
    <w:rsid w:val="000C60E7"/>
    <w:rsid w:val="000C7506"/>
    <w:rsid w:val="000C7BE2"/>
    <w:rsid w:val="000C7E4E"/>
    <w:rsid w:val="000D025F"/>
    <w:rsid w:val="000D050B"/>
    <w:rsid w:val="000D07E2"/>
    <w:rsid w:val="000D0BC6"/>
    <w:rsid w:val="000D0D32"/>
    <w:rsid w:val="000D104D"/>
    <w:rsid w:val="000D111C"/>
    <w:rsid w:val="000D1654"/>
    <w:rsid w:val="000D16C9"/>
    <w:rsid w:val="000D1D58"/>
    <w:rsid w:val="000D22A9"/>
    <w:rsid w:val="000D2488"/>
    <w:rsid w:val="000D28FB"/>
    <w:rsid w:val="000D2A24"/>
    <w:rsid w:val="000D2D38"/>
    <w:rsid w:val="000D30F4"/>
    <w:rsid w:val="000D34EF"/>
    <w:rsid w:val="000D4031"/>
    <w:rsid w:val="000D45C9"/>
    <w:rsid w:val="000D4E68"/>
    <w:rsid w:val="000D5973"/>
    <w:rsid w:val="000D5C69"/>
    <w:rsid w:val="000D5D37"/>
    <w:rsid w:val="000D6AA9"/>
    <w:rsid w:val="000D6CEB"/>
    <w:rsid w:val="000D6E60"/>
    <w:rsid w:val="000D7462"/>
    <w:rsid w:val="000D74DE"/>
    <w:rsid w:val="000D7973"/>
    <w:rsid w:val="000D7E4C"/>
    <w:rsid w:val="000E0751"/>
    <w:rsid w:val="000E0994"/>
    <w:rsid w:val="000E19A7"/>
    <w:rsid w:val="000E2461"/>
    <w:rsid w:val="000E264D"/>
    <w:rsid w:val="000E2AF1"/>
    <w:rsid w:val="000E2DC9"/>
    <w:rsid w:val="000E2EED"/>
    <w:rsid w:val="000E3321"/>
    <w:rsid w:val="000E36B9"/>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487"/>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B9D"/>
    <w:rsid w:val="00102C01"/>
    <w:rsid w:val="001031F4"/>
    <w:rsid w:val="001033CE"/>
    <w:rsid w:val="00103FBE"/>
    <w:rsid w:val="0010407F"/>
    <w:rsid w:val="001046C5"/>
    <w:rsid w:val="0010478B"/>
    <w:rsid w:val="00104A6C"/>
    <w:rsid w:val="00104EFB"/>
    <w:rsid w:val="0010515B"/>
    <w:rsid w:val="00105513"/>
    <w:rsid w:val="0010578E"/>
    <w:rsid w:val="001057DE"/>
    <w:rsid w:val="00105958"/>
    <w:rsid w:val="001059AF"/>
    <w:rsid w:val="00106747"/>
    <w:rsid w:val="0010679F"/>
    <w:rsid w:val="00106C2F"/>
    <w:rsid w:val="00106FFC"/>
    <w:rsid w:val="00107593"/>
    <w:rsid w:val="001076A9"/>
    <w:rsid w:val="00107766"/>
    <w:rsid w:val="00107904"/>
    <w:rsid w:val="001079AC"/>
    <w:rsid w:val="00107B30"/>
    <w:rsid w:val="00107F87"/>
    <w:rsid w:val="00110321"/>
    <w:rsid w:val="00110795"/>
    <w:rsid w:val="0011084B"/>
    <w:rsid w:val="00110A41"/>
    <w:rsid w:val="00110BFA"/>
    <w:rsid w:val="00110C0B"/>
    <w:rsid w:val="00110C36"/>
    <w:rsid w:val="00110D85"/>
    <w:rsid w:val="0011124C"/>
    <w:rsid w:val="001112D3"/>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5839"/>
    <w:rsid w:val="001163EF"/>
    <w:rsid w:val="00116938"/>
    <w:rsid w:val="0011706C"/>
    <w:rsid w:val="00117690"/>
    <w:rsid w:val="001178CC"/>
    <w:rsid w:val="00117A5E"/>
    <w:rsid w:val="00117AAE"/>
    <w:rsid w:val="00117F71"/>
    <w:rsid w:val="00117FDE"/>
    <w:rsid w:val="00120A65"/>
    <w:rsid w:val="00120DB2"/>
    <w:rsid w:val="00120F27"/>
    <w:rsid w:val="00121744"/>
    <w:rsid w:val="001218ED"/>
    <w:rsid w:val="00121B85"/>
    <w:rsid w:val="001222C1"/>
    <w:rsid w:val="00122A8D"/>
    <w:rsid w:val="00122A92"/>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27D21"/>
    <w:rsid w:val="001303F7"/>
    <w:rsid w:val="00130737"/>
    <w:rsid w:val="00130A3E"/>
    <w:rsid w:val="00131141"/>
    <w:rsid w:val="00131690"/>
    <w:rsid w:val="001318C8"/>
    <w:rsid w:val="00131FC6"/>
    <w:rsid w:val="00132004"/>
    <w:rsid w:val="001325E9"/>
    <w:rsid w:val="00132EBF"/>
    <w:rsid w:val="00132F37"/>
    <w:rsid w:val="00133866"/>
    <w:rsid w:val="00133A0A"/>
    <w:rsid w:val="001346E3"/>
    <w:rsid w:val="00134EC9"/>
    <w:rsid w:val="001352B6"/>
    <w:rsid w:val="00135C2B"/>
    <w:rsid w:val="00135DC0"/>
    <w:rsid w:val="00136107"/>
    <w:rsid w:val="00136139"/>
    <w:rsid w:val="00136270"/>
    <w:rsid w:val="00136A26"/>
    <w:rsid w:val="001378DE"/>
    <w:rsid w:val="00137A3D"/>
    <w:rsid w:val="00140910"/>
    <w:rsid w:val="00141629"/>
    <w:rsid w:val="001417D7"/>
    <w:rsid w:val="00141CA1"/>
    <w:rsid w:val="001424F7"/>
    <w:rsid w:val="0014290C"/>
    <w:rsid w:val="001430BB"/>
    <w:rsid w:val="001430ED"/>
    <w:rsid w:val="0014385E"/>
    <w:rsid w:val="001439CF"/>
    <w:rsid w:val="00143A6E"/>
    <w:rsid w:val="00143BB0"/>
    <w:rsid w:val="00143C4F"/>
    <w:rsid w:val="00143C56"/>
    <w:rsid w:val="001441F2"/>
    <w:rsid w:val="00144409"/>
    <w:rsid w:val="00144477"/>
    <w:rsid w:val="00144603"/>
    <w:rsid w:val="0014497D"/>
    <w:rsid w:val="00144C0E"/>
    <w:rsid w:val="00144D32"/>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2CF4"/>
    <w:rsid w:val="001532F8"/>
    <w:rsid w:val="001537A3"/>
    <w:rsid w:val="0015382B"/>
    <w:rsid w:val="0015416A"/>
    <w:rsid w:val="00154324"/>
    <w:rsid w:val="00154365"/>
    <w:rsid w:val="001543DB"/>
    <w:rsid w:val="00154686"/>
    <w:rsid w:val="001547E7"/>
    <w:rsid w:val="0015506D"/>
    <w:rsid w:val="00155751"/>
    <w:rsid w:val="00155892"/>
    <w:rsid w:val="00156B33"/>
    <w:rsid w:val="001571A9"/>
    <w:rsid w:val="0015749B"/>
    <w:rsid w:val="0016034B"/>
    <w:rsid w:val="0016077D"/>
    <w:rsid w:val="00160C58"/>
    <w:rsid w:val="001613F9"/>
    <w:rsid w:val="0016155B"/>
    <w:rsid w:val="00161C57"/>
    <w:rsid w:val="001623E4"/>
    <w:rsid w:val="001629DA"/>
    <w:rsid w:val="00162B0D"/>
    <w:rsid w:val="0016379E"/>
    <w:rsid w:val="00163FF3"/>
    <w:rsid w:val="00164013"/>
    <w:rsid w:val="001643D5"/>
    <w:rsid w:val="00164532"/>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178"/>
    <w:rsid w:val="001812D5"/>
    <w:rsid w:val="001829CE"/>
    <w:rsid w:val="0018331E"/>
    <w:rsid w:val="0018333D"/>
    <w:rsid w:val="00183966"/>
    <w:rsid w:val="00183E47"/>
    <w:rsid w:val="00184037"/>
    <w:rsid w:val="001846D0"/>
    <w:rsid w:val="00184E56"/>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4C2"/>
    <w:rsid w:val="0019756E"/>
    <w:rsid w:val="0019758E"/>
    <w:rsid w:val="001976CA"/>
    <w:rsid w:val="001976F6"/>
    <w:rsid w:val="001978EE"/>
    <w:rsid w:val="00197D49"/>
    <w:rsid w:val="001A02F4"/>
    <w:rsid w:val="001A0B63"/>
    <w:rsid w:val="001A0F4E"/>
    <w:rsid w:val="001A1078"/>
    <w:rsid w:val="001A1092"/>
    <w:rsid w:val="001A14D9"/>
    <w:rsid w:val="001A1A60"/>
    <w:rsid w:val="001A1B68"/>
    <w:rsid w:val="001A1D8E"/>
    <w:rsid w:val="001A25BC"/>
    <w:rsid w:val="001A2815"/>
    <w:rsid w:val="001A2862"/>
    <w:rsid w:val="001A297D"/>
    <w:rsid w:val="001A2DA5"/>
    <w:rsid w:val="001A2F10"/>
    <w:rsid w:val="001A31AA"/>
    <w:rsid w:val="001A31D4"/>
    <w:rsid w:val="001A3756"/>
    <w:rsid w:val="001A45C5"/>
    <w:rsid w:val="001A47EE"/>
    <w:rsid w:val="001A4918"/>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7C5"/>
    <w:rsid w:val="001C193A"/>
    <w:rsid w:val="001C19B1"/>
    <w:rsid w:val="001C1E76"/>
    <w:rsid w:val="001C1F9D"/>
    <w:rsid w:val="001C3104"/>
    <w:rsid w:val="001C32EC"/>
    <w:rsid w:val="001C434B"/>
    <w:rsid w:val="001C46E0"/>
    <w:rsid w:val="001C4A9F"/>
    <w:rsid w:val="001C4B85"/>
    <w:rsid w:val="001C4E37"/>
    <w:rsid w:val="001C5179"/>
    <w:rsid w:val="001C55E6"/>
    <w:rsid w:val="001C57E6"/>
    <w:rsid w:val="001C5A64"/>
    <w:rsid w:val="001C5B8F"/>
    <w:rsid w:val="001C5CF0"/>
    <w:rsid w:val="001C5F9D"/>
    <w:rsid w:val="001C6638"/>
    <w:rsid w:val="001C6F38"/>
    <w:rsid w:val="001C79BE"/>
    <w:rsid w:val="001C7BD6"/>
    <w:rsid w:val="001D0D3C"/>
    <w:rsid w:val="001D0DC4"/>
    <w:rsid w:val="001D1853"/>
    <w:rsid w:val="001D1FA9"/>
    <w:rsid w:val="001D2E45"/>
    <w:rsid w:val="001D3529"/>
    <w:rsid w:val="001D378D"/>
    <w:rsid w:val="001D5057"/>
    <w:rsid w:val="001D5DEE"/>
    <w:rsid w:val="001D6F61"/>
    <w:rsid w:val="001D714B"/>
    <w:rsid w:val="001D7447"/>
    <w:rsid w:val="001D799B"/>
    <w:rsid w:val="001D7A0D"/>
    <w:rsid w:val="001D7CC1"/>
    <w:rsid w:val="001E019E"/>
    <w:rsid w:val="001E0388"/>
    <w:rsid w:val="001E03E0"/>
    <w:rsid w:val="001E046F"/>
    <w:rsid w:val="001E064B"/>
    <w:rsid w:val="001E0715"/>
    <w:rsid w:val="001E0729"/>
    <w:rsid w:val="001E0A98"/>
    <w:rsid w:val="001E112D"/>
    <w:rsid w:val="001E1198"/>
    <w:rsid w:val="001E119A"/>
    <w:rsid w:val="001E1743"/>
    <w:rsid w:val="001E1A19"/>
    <w:rsid w:val="001E1B43"/>
    <w:rsid w:val="001E1D27"/>
    <w:rsid w:val="001E1D6E"/>
    <w:rsid w:val="001E1F4D"/>
    <w:rsid w:val="001E2B8C"/>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052"/>
    <w:rsid w:val="001F479A"/>
    <w:rsid w:val="001F59EF"/>
    <w:rsid w:val="001F63EF"/>
    <w:rsid w:val="001F6CAB"/>
    <w:rsid w:val="001F6F53"/>
    <w:rsid w:val="001F715B"/>
    <w:rsid w:val="00200E30"/>
    <w:rsid w:val="00201120"/>
    <w:rsid w:val="002011F0"/>
    <w:rsid w:val="002018D3"/>
    <w:rsid w:val="00201E08"/>
    <w:rsid w:val="00202AD7"/>
    <w:rsid w:val="00202ADF"/>
    <w:rsid w:val="00202D00"/>
    <w:rsid w:val="00203748"/>
    <w:rsid w:val="00203C24"/>
    <w:rsid w:val="00203FC0"/>
    <w:rsid w:val="0020483B"/>
    <w:rsid w:val="00204D17"/>
    <w:rsid w:val="00204EE4"/>
    <w:rsid w:val="00205CC9"/>
    <w:rsid w:val="00205DA3"/>
    <w:rsid w:val="00205E99"/>
    <w:rsid w:val="00205F36"/>
    <w:rsid w:val="00206DEC"/>
    <w:rsid w:val="00207DE1"/>
    <w:rsid w:val="002104DB"/>
    <w:rsid w:val="00210573"/>
    <w:rsid w:val="00210DE4"/>
    <w:rsid w:val="00211038"/>
    <w:rsid w:val="002111B2"/>
    <w:rsid w:val="00211511"/>
    <w:rsid w:val="0021189E"/>
    <w:rsid w:val="002119F2"/>
    <w:rsid w:val="00211DFF"/>
    <w:rsid w:val="00211E14"/>
    <w:rsid w:val="00212570"/>
    <w:rsid w:val="002126D5"/>
    <w:rsid w:val="002129C6"/>
    <w:rsid w:val="00212A5C"/>
    <w:rsid w:val="00212DD4"/>
    <w:rsid w:val="00212E7A"/>
    <w:rsid w:val="00213478"/>
    <w:rsid w:val="00214208"/>
    <w:rsid w:val="0021424B"/>
    <w:rsid w:val="00214679"/>
    <w:rsid w:val="00214D4F"/>
    <w:rsid w:val="00215001"/>
    <w:rsid w:val="0021567D"/>
    <w:rsid w:val="00215848"/>
    <w:rsid w:val="0021587F"/>
    <w:rsid w:val="00215AFF"/>
    <w:rsid w:val="0021647A"/>
    <w:rsid w:val="002171BB"/>
    <w:rsid w:val="002173D9"/>
    <w:rsid w:val="002179B4"/>
    <w:rsid w:val="002203AC"/>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54DB"/>
    <w:rsid w:val="0022605C"/>
    <w:rsid w:val="00226CE0"/>
    <w:rsid w:val="00226D25"/>
    <w:rsid w:val="0022700C"/>
    <w:rsid w:val="002275DA"/>
    <w:rsid w:val="0022762B"/>
    <w:rsid w:val="00227B2B"/>
    <w:rsid w:val="00227E27"/>
    <w:rsid w:val="00227FE1"/>
    <w:rsid w:val="00230324"/>
    <w:rsid w:val="00230327"/>
    <w:rsid w:val="0023057B"/>
    <w:rsid w:val="00230793"/>
    <w:rsid w:val="00230984"/>
    <w:rsid w:val="0023099E"/>
    <w:rsid w:val="00230F04"/>
    <w:rsid w:val="002311FC"/>
    <w:rsid w:val="00231545"/>
    <w:rsid w:val="002319E1"/>
    <w:rsid w:val="00231F46"/>
    <w:rsid w:val="00232C01"/>
    <w:rsid w:val="00232D76"/>
    <w:rsid w:val="002332D6"/>
    <w:rsid w:val="00234291"/>
    <w:rsid w:val="002343FF"/>
    <w:rsid w:val="002346F9"/>
    <w:rsid w:val="00234CC7"/>
    <w:rsid w:val="002352A1"/>
    <w:rsid w:val="002352AD"/>
    <w:rsid w:val="00235D67"/>
    <w:rsid w:val="00235DCE"/>
    <w:rsid w:val="00236AC9"/>
    <w:rsid w:val="00236B44"/>
    <w:rsid w:val="00236D56"/>
    <w:rsid w:val="00236F6C"/>
    <w:rsid w:val="00237113"/>
    <w:rsid w:val="0023799D"/>
    <w:rsid w:val="00237CD3"/>
    <w:rsid w:val="002402E5"/>
    <w:rsid w:val="002406D7"/>
    <w:rsid w:val="002408BE"/>
    <w:rsid w:val="00240E23"/>
    <w:rsid w:val="00241281"/>
    <w:rsid w:val="0024175F"/>
    <w:rsid w:val="00241850"/>
    <w:rsid w:val="00241966"/>
    <w:rsid w:val="00241DE7"/>
    <w:rsid w:val="002422DD"/>
    <w:rsid w:val="00242B77"/>
    <w:rsid w:val="0024363C"/>
    <w:rsid w:val="0024456A"/>
    <w:rsid w:val="00244CB4"/>
    <w:rsid w:val="00245241"/>
    <w:rsid w:val="002453AD"/>
    <w:rsid w:val="00245B24"/>
    <w:rsid w:val="002462D9"/>
    <w:rsid w:val="00246744"/>
    <w:rsid w:val="00246B61"/>
    <w:rsid w:val="00247185"/>
    <w:rsid w:val="002477A1"/>
    <w:rsid w:val="00247847"/>
    <w:rsid w:val="002478B3"/>
    <w:rsid w:val="00247AF0"/>
    <w:rsid w:val="00247F83"/>
    <w:rsid w:val="00250218"/>
    <w:rsid w:val="00250262"/>
    <w:rsid w:val="002506BA"/>
    <w:rsid w:val="002509BB"/>
    <w:rsid w:val="002509D0"/>
    <w:rsid w:val="00250CEF"/>
    <w:rsid w:val="00250E49"/>
    <w:rsid w:val="0025198B"/>
    <w:rsid w:val="00251B15"/>
    <w:rsid w:val="0025220B"/>
    <w:rsid w:val="00252643"/>
    <w:rsid w:val="00253327"/>
    <w:rsid w:val="0025373D"/>
    <w:rsid w:val="002542BB"/>
    <w:rsid w:val="002543A8"/>
    <w:rsid w:val="0025452B"/>
    <w:rsid w:val="002547EB"/>
    <w:rsid w:val="00254A52"/>
    <w:rsid w:val="00255015"/>
    <w:rsid w:val="002558BB"/>
    <w:rsid w:val="00255AFA"/>
    <w:rsid w:val="00255D56"/>
    <w:rsid w:val="00255E03"/>
    <w:rsid w:val="00255EAD"/>
    <w:rsid w:val="0025688A"/>
    <w:rsid w:val="002568D4"/>
    <w:rsid w:val="0026077C"/>
    <w:rsid w:val="00260907"/>
    <w:rsid w:val="00260AC6"/>
    <w:rsid w:val="0026138A"/>
    <w:rsid w:val="00261559"/>
    <w:rsid w:val="0026186C"/>
    <w:rsid w:val="00261BB3"/>
    <w:rsid w:val="00261E2B"/>
    <w:rsid w:val="0026265F"/>
    <w:rsid w:val="00262700"/>
    <w:rsid w:val="002628D7"/>
    <w:rsid w:val="00262AE2"/>
    <w:rsid w:val="00262E5F"/>
    <w:rsid w:val="0026390A"/>
    <w:rsid w:val="00264381"/>
    <w:rsid w:val="00264385"/>
    <w:rsid w:val="0026438E"/>
    <w:rsid w:val="00264406"/>
    <w:rsid w:val="002644AF"/>
    <w:rsid w:val="00264656"/>
    <w:rsid w:val="002647EC"/>
    <w:rsid w:val="00264E9B"/>
    <w:rsid w:val="00264FC6"/>
    <w:rsid w:val="00265267"/>
    <w:rsid w:val="00265343"/>
    <w:rsid w:val="002654C6"/>
    <w:rsid w:val="0026564F"/>
    <w:rsid w:val="00265A63"/>
    <w:rsid w:val="00265C78"/>
    <w:rsid w:val="002661E6"/>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170"/>
    <w:rsid w:val="00276891"/>
    <w:rsid w:val="002772D9"/>
    <w:rsid w:val="002777E6"/>
    <w:rsid w:val="00277997"/>
    <w:rsid w:val="00277B50"/>
    <w:rsid w:val="00277CA2"/>
    <w:rsid w:val="002802B4"/>
    <w:rsid w:val="00280745"/>
    <w:rsid w:val="0028088C"/>
    <w:rsid w:val="00280E39"/>
    <w:rsid w:val="00280F22"/>
    <w:rsid w:val="0028102B"/>
    <w:rsid w:val="002815CF"/>
    <w:rsid w:val="00281795"/>
    <w:rsid w:val="00281893"/>
    <w:rsid w:val="002818F3"/>
    <w:rsid w:val="00282246"/>
    <w:rsid w:val="00282398"/>
    <w:rsid w:val="002825A1"/>
    <w:rsid w:val="00282F21"/>
    <w:rsid w:val="0028322C"/>
    <w:rsid w:val="0028324A"/>
    <w:rsid w:val="00283278"/>
    <w:rsid w:val="0028355B"/>
    <w:rsid w:val="002835C8"/>
    <w:rsid w:val="00283ABC"/>
    <w:rsid w:val="00283B69"/>
    <w:rsid w:val="00283BC2"/>
    <w:rsid w:val="00283CE0"/>
    <w:rsid w:val="0028422B"/>
    <w:rsid w:val="0028438C"/>
    <w:rsid w:val="00284E9D"/>
    <w:rsid w:val="00284F70"/>
    <w:rsid w:val="0028616A"/>
    <w:rsid w:val="00286377"/>
    <w:rsid w:val="002863EA"/>
    <w:rsid w:val="00287178"/>
    <w:rsid w:val="0028784E"/>
    <w:rsid w:val="002879C3"/>
    <w:rsid w:val="00290A96"/>
    <w:rsid w:val="00291738"/>
    <w:rsid w:val="00291C33"/>
    <w:rsid w:val="0029264F"/>
    <w:rsid w:val="00292CB6"/>
    <w:rsid w:val="00293655"/>
    <w:rsid w:val="002941B3"/>
    <w:rsid w:val="00294CE4"/>
    <w:rsid w:val="00295306"/>
    <w:rsid w:val="002954CC"/>
    <w:rsid w:val="00295500"/>
    <w:rsid w:val="002957D8"/>
    <w:rsid w:val="00295F08"/>
    <w:rsid w:val="00296347"/>
    <w:rsid w:val="00296D99"/>
    <w:rsid w:val="002970B0"/>
    <w:rsid w:val="0029720E"/>
    <w:rsid w:val="00297600"/>
    <w:rsid w:val="002976F9"/>
    <w:rsid w:val="00297C13"/>
    <w:rsid w:val="00297C73"/>
    <w:rsid w:val="002A0395"/>
    <w:rsid w:val="002A07C3"/>
    <w:rsid w:val="002A10E3"/>
    <w:rsid w:val="002A13BC"/>
    <w:rsid w:val="002A1469"/>
    <w:rsid w:val="002A1601"/>
    <w:rsid w:val="002A1CF7"/>
    <w:rsid w:val="002A1F2B"/>
    <w:rsid w:val="002A20D7"/>
    <w:rsid w:val="002A2A7B"/>
    <w:rsid w:val="002A2F03"/>
    <w:rsid w:val="002A30EE"/>
    <w:rsid w:val="002A352B"/>
    <w:rsid w:val="002A42F8"/>
    <w:rsid w:val="002A4560"/>
    <w:rsid w:val="002A4EB3"/>
    <w:rsid w:val="002A51DF"/>
    <w:rsid w:val="002A5B38"/>
    <w:rsid w:val="002A5C81"/>
    <w:rsid w:val="002A6A56"/>
    <w:rsid w:val="002A6CAA"/>
    <w:rsid w:val="002A7159"/>
    <w:rsid w:val="002A7241"/>
    <w:rsid w:val="002A772A"/>
    <w:rsid w:val="002A7B8A"/>
    <w:rsid w:val="002B001D"/>
    <w:rsid w:val="002B0A1B"/>
    <w:rsid w:val="002B0FC8"/>
    <w:rsid w:val="002B13ED"/>
    <w:rsid w:val="002B15A0"/>
    <w:rsid w:val="002B17CD"/>
    <w:rsid w:val="002B37A6"/>
    <w:rsid w:val="002B3A3D"/>
    <w:rsid w:val="002B4BE9"/>
    <w:rsid w:val="002B5114"/>
    <w:rsid w:val="002B5728"/>
    <w:rsid w:val="002B5A86"/>
    <w:rsid w:val="002B607F"/>
    <w:rsid w:val="002B628A"/>
    <w:rsid w:val="002B668C"/>
    <w:rsid w:val="002B7961"/>
    <w:rsid w:val="002C04C9"/>
    <w:rsid w:val="002C0CDF"/>
    <w:rsid w:val="002C1C4D"/>
    <w:rsid w:val="002C1CB0"/>
    <w:rsid w:val="002C1CDD"/>
    <w:rsid w:val="002C1DE0"/>
    <w:rsid w:val="002C1F9E"/>
    <w:rsid w:val="002C22E6"/>
    <w:rsid w:val="002C25CA"/>
    <w:rsid w:val="002C2C19"/>
    <w:rsid w:val="002C3096"/>
    <w:rsid w:val="002C37FA"/>
    <w:rsid w:val="002C394F"/>
    <w:rsid w:val="002C39D7"/>
    <w:rsid w:val="002C3F73"/>
    <w:rsid w:val="002C416C"/>
    <w:rsid w:val="002C430D"/>
    <w:rsid w:val="002C46CD"/>
    <w:rsid w:val="002C4722"/>
    <w:rsid w:val="002C48C9"/>
    <w:rsid w:val="002C49CD"/>
    <w:rsid w:val="002C573C"/>
    <w:rsid w:val="002C5867"/>
    <w:rsid w:val="002C5CA4"/>
    <w:rsid w:val="002C5F8F"/>
    <w:rsid w:val="002C5FD5"/>
    <w:rsid w:val="002C6157"/>
    <w:rsid w:val="002C61E2"/>
    <w:rsid w:val="002C63B4"/>
    <w:rsid w:val="002C670E"/>
    <w:rsid w:val="002C6928"/>
    <w:rsid w:val="002C69AC"/>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007"/>
    <w:rsid w:val="002D797D"/>
    <w:rsid w:val="002E016E"/>
    <w:rsid w:val="002E01CC"/>
    <w:rsid w:val="002E1761"/>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243"/>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537"/>
    <w:rsid w:val="0030763B"/>
    <w:rsid w:val="00307B6F"/>
    <w:rsid w:val="00307D51"/>
    <w:rsid w:val="00310141"/>
    <w:rsid w:val="003109CE"/>
    <w:rsid w:val="003110BE"/>
    <w:rsid w:val="00311897"/>
    <w:rsid w:val="00311B85"/>
    <w:rsid w:val="00311F0F"/>
    <w:rsid w:val="00312502"/>
    <w:rsid w:val="003126C0"/>
    <w:rsid w:val="0031288E"/>
    <w:rsid w:val="0031294F"/>
    <w:rsid w:val="00312951"/>
    <w:rsid w:val="00312B9A"/>
    <w:rsid w:val="00312E55"/>
    <w:rsid w:val="00312E6A"/>
    <w:rsid w:val="00312F60"/>
    <w:rsid w:val="00313636"/>
    <w:rsid w:val="00313849"/>
    <w:rsid w:val="00313DD0"/>
    <w:rsid w:val="003143CF"/>
    <w:rsid w:val="0031445D"/>
    <w:rsid w:val="00314EFB"/>
    <w:rsid w:val="0031508B"/>
    <w:rsid w:val="0031560C"/>
    <w:rsid w:val="003159F3"/>
    <w:rsid w:val="00315B94"/>
    <w:rsid w:val="00315F68"/>
    <w:rsid w:val="003162C4"/>
    <w:rsid w:val="00316FBB"/>
    <w:rsid w:val="0031734B"/>
    <w:rsid w:val="0031747C"/>
    <w:rsid w:val="00317D40"/>
    <w:rsid w:val="00320051"/>
    <w:rsid w:val="00320120"/>
    <w:rsid w:val="0032065D"/>
    <w:rsid w:val="0032082B"/>
    <w:rsid w:val="00320A19"/>
    <w:rsid w:val="00320AAD"/>
    <w:rsid w:val="00320D1D"/>
    <w:rsid w:val="00320D6F"/>
    <w:rsid w:val="00321818"/>
    <w:rsid w:val="00321880"/>
    <w:rsid w:val="00321A77"/>
    <w:rsid w:val="00321E48"/>
    <w:rsid w:val="00321E4D"/>
    <w:rsid w:val="0032299F"/>
    <w:rsid w:val="00322B18"/>
    <w:rsid w:val="00322E34"/>
    <w:rsid w:val="003236FD"/>
    <w:rsid w:val="00323963"/>
    <w:rsid w:val="00323B09"/>
    <w:rsid w:val="00323F7B"/>
    <w:rsid w:val="00323F85"/>
    <w:rsid w:val="00324437"/>
    <w:rsid w:val="00324AA4"/>
    <w:rsid w:val="00324BB7"/>
    <w:rsid w:val="00324D54"/>
    <w:rsid w:val="00325226"/>
    <w:rsid w:val="003253E9"/>
    <w:rsid w:val="003254E9"/>
    <w:rsid w:val="00325723"/>
    <w:rsid w:val="00325A08"/>
    <w:rsid w:val="00325F97"/>
    <w:rsid w:val="00326431"/>
    <w:rsid w:val="00326902"/>
    <w:rsid w:val="00326932"/>
    <w:rsid w:val="00326E52"/>
    <w:rsid w:val="00327230"/>
    <w:rsid w:val="0032744D"/>
    <w:rsid w:val="0032793E"/>
    <w:rsid w:val="00330575"/>
    <w:rsid w:val="00330749"/>
    <w:rsid w:val="0033083F"/>
    <w:rsid w:val="00330EDD"/>
    <w:rsid w:val="003312D3"/>
    <w:rsid w:val="003316AC"/>
    <w:rsid w:val="00331E26"/>
    <w:rsid w:val="00331EDD"/>
    <w:rsid w:val="00332A60"/>
    <w:rsid w:val="00332C1A"/>
    <w:rsid w:val="00332CA0"/>
    <w:rsid w:val="00332DA6"/>
    <w:rsid w:val="00333158"/>
    <w:rsid w:val="003333D3"/>
    <w:rsid w:val="00333572"/>
    <w:rsid w:val="00333A4C"/>
    <w:rsid w:val="00333B0B"/>
    <w:rsid w:val="0033486B"/>
    <w:rsid w:val="0033486E"/>
    <w:rsid w:val="00334A27"/>
    <w:rsid w:val="00334C49"/>
    <w:rsid w:val="0033565C"/>
    <w:rsid w:val="00335B5C"/>
    <w:rsid w:val="00336382"/>
    <w:rsid w:val="00336890"/>
    <w:rsid w:val="003371E6"/>
    <w:rsid w:val="0033771F"/>
    <w:rsid w:val="00337C0E"/>
    <w:rsid w:val="00340C1B"/>
    <w:rsid w:val="003410A4"/>
    <w:rsid w:val="0034114C"/>
    <w:rsid w:val="0034120C"/>
    <w:rsid w:val="0034137B"/>
    <w:rsid w:val="003413F1"/>
    <w:rsid w:val="00341905"/>
    <w:rsid w:val="00341E35"/>
    <w:rsid w:val="0034219A"/>
    <w:rsid w:val="00342EA7"/>
    <w:rsid w:val="003433C0"/>
    <w:rsid w:val="00343429"/>
    <w:rsid w:val="0034362E"/>
    <w:rsid w:val="003438D0"/>
    <w:rsid w:val="00343FCA"/>
    <w:rsid w:val="003440A3"/>
    <w:rsid w:val="00344412"/>
    <w:rsid w:val="00344667"/>
    <w:rsid w:val="00344C65"/>
    <w:rsid w:val="003454E6"/>
    <w:rsid w:val="00345588"/>
    <w:rsid w:val="003458D0"/>
    <w:rsid w:val="00345A0E"/>
    <w:rsid w:val="003473F4"/>
    <w:rsid w:val="003478A7"/>
    <w:rsid w:val="00347C8E"/>
    <w:rsid w:val="00347D9E"/>
    <w:rsid w:val="0035099A"/>
    <w:rsid w:val="0035133A"/>
    <w:rsid w:val="003519AF"/>
    <w:rsid w:val="00352137"/>
    <w:rsid w:val="003526C4"/>
    <w:rsid w:val="003527DD"/>
    <w:rsid w:val="00352C9D"/>
    <w:rsid w:val="00353E15"/>
    <w:rsid w:val="003542FC"/>
    <w:rsid w:val="00354AC5"/>
    <w:rsid w:val="00354AC7"/>
    <w:rsid w:val="0035508B"/>
    <w:rsid w:val="00355617"/>
    <w:rsid w:val="00355CCD"/>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2FF1"/>
    <w:rsid w:val="00363F46"/>
    <w:rsid w:val="00364078"/>
    <w:rsid w:val="003640D5"/>
    <w:rsid w:val="00364101"/>
    <w:rsid w:val="00364E18"/>
    <w:rsid w:val="003653F0"/>
    <w:rsid w:val="00365C67"/>
    <w:rsid w:val="003662C2"/>
    <w:rsid w:val="00366598"/>
    <w:rsid w:val="00366EDD"/>
    <w:rsid w:val="00366F8D"/>
    <w:rsid w:val="0036730F"/>
    <w:rsid w:val="003673F2"/>
    <w:rsid w:val="00367A21"/>
    <w:rsid w:val="00367B7D"/>
    <w:rsid w:val="00367C0E"/>
    <w:rsid w:val="00367C2B"/>
    <w:rsid w:val="00367F2F"/>
    <w:rsid w:val="00367FC6"/>
    <w:rsid w:val="00370010"/>
    <w:rsid w:val="00370399"/>
    <w:rsid w:val="0037058F"/>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1E"/>
    <w:rsid w:val="00380846"/>
    <w:rsid w:val="00380960"/>
    <w:rsid w:val="00380BCA"/>
    <w:rsid w:val="00380E7F"/>
    <w:rsid w:val="00380F58"/>
    <w:rsid w:val="0038152C"/>
    <w:rsid w:val="00381927"/>
    <w:rsid w:val="00381A84"/>
    <w:rsid w:val="00381E53"/>
    <w:rsid w:val="00383266"/>
    <w:rsid w:val="00383AA7"/>
    <w:rsid w:val="00383D21"/>
    <w:rsid w:val="00383D68"/>
    <w:rsid w:val="00383EEC"/>
    <w:rsid w:val="00383F75"/>
    <w:rsid w:val="00383FFC"/>
    <w:rsid w:val="003840CE"/>
    <w:rsid w:val="003842C3"/>
    <w:rsid w:val="00384E76"/>
    <w:rsid w:val="00384E8C"/>
    <w:rsid w:val="00385016"/>
    <w:rsid w:val="00385272"/>
    <w:rsid w:val="003852AF"/>
    <w:rsid w:val="0038589D"/>
    <w:rsid w:val="003858AF"/>
    <w:rsid w:val="00385AD7"/>
    <w:rsid w:val="00385D50"/>
    <w:rsid w:val="00385FB5"/>
    <w:rsid w:val="003868FB"/>
    <w:rsid w:val="00386D0C"/>
    <w:rsid w:val="00387500"/>
    <w:rsid w:val="0038760E"/>
    <w:rsid w:val="00387AC1"/>
    <w:rsid w:val="0039024A"/>
    <w:rsid w:val="003903AB"/>
    <w:rsid w:val="00390B61"/>
    <w:rsid w:val="00391B4D"/>
    <w:rsid w:val="00391CBB"/>
    <w:rsid w:val="00391EC8"/>
    <w:rsid w:val="0039233A"/>
    <w:rsid w:val="00392524"/>
    <w:rsid w:val="00393B28"/>
    <w:rsid w:val="00393E1B"/>
    <w:rsid w:val="00394915"/>
    <w:rsid w:val="00394C65"/>
    <w:rsid w:val="00394CD5"/>
    <w:rsid w:val="00394CE7"/>
    <w:rsid w:val="00396407"/>
    <w:rsid w:val="00397052"/>
    <w:rsid w:val="0039790A"/>
    <w:rsid w:val="00397CE0"/>
    <w:rsid w:val="00397D6F"/>
    <w:rsid w:val="003A04E3"/>
    <w:rsid w:val="003A073F"/>
    <w:rsid w:val="003A187E"/>
    <w:rsid w:val="003A1A9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12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B30"/>
    <w:rsid w:val="003B3612"/>
    <w:rsid w:val="003B3B71"/>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DB"/>
    <w:rsid w:val="003C0A81"/>
    <w:rsid w:val="003C0A97"/>
    <w:rsid w:val="003C1199"/>
    <w:rsid w:val="003C1A97"/>
    <w:rsid w:val="003C1C9D"/>
    <w:rsid w:val="003C1CCC"/>
    <w:rsid w:val="003C1F8C"/>
    <w:rsid w:val="003C2043"/>
    <w:rsid w:val="003C2250"/>
    <w:rsid w:val="003C2AA2"/>
    <w:rsid w:val="003C2E12"/>
    <w:rsid w:val="003C31C9"/>
    <w:rsid w:val="003C3582"/>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94E"/>
    <w:rsid w:val="003C7B4E"/>
    <w:rsid w:val="003C7BD5"/>
    <w:rsid w:val="003C7D26"/>
    <w:rsid w:val="003D0751"/>
    <w:rsid w:val="003D0A6E"/>
    <w:rsid w:val="003D0AAA"/>
    <w:rsid w:val="003D0FFC"/>
    <w:rsid w:val="003D1D7A"/>
    <w:rsid w:val="003D1FC6"/>
    <w:rsid w:val="003D228F"/>
    <w:rsid w:val="003D33F3"/>
    <w:rsid w:val="003D381E"/>
    <w:rsid w:val="003D38E4"/>
    <w:rsid w:val="003D47C3"/>
    <w:rsid w:val="003D480A"/>
    <w:rsid w:val="003D4CEC"/>
    <w:rsid w:val="003D4EF2"/>
    <w:rsid w:val="003D50A9"/>
    <w:rsid w:val="003D55BE"/>
    <w:rsid w:val="003D59D5"/>
    <w:rsid w:val="003D59DC"/>
    <w:rsid w:val="003D5C0A"/>
    <w:rsid w:val="003D5D85"/>
    <w:rsid w:val="003D5DEA"/>
    <w:rsid w:val="003D6073"/>
    <w:rsid w:val="003D64C4"/>
    <w:rsid w:val="003D6705"/>
    <w:rsid w:val="003D6CF9"/>
    <w:rsid w:val="003D7415"/>
    <w:rsid w:val="003D753D"/>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06C"/>
    <w:rsid w:val="003F17BA"/>
    <w:rsid w:val="003F1B7C"/>
    <w:rsid w:val="003F1DC4"/>
    <w:rsid w:val="003F3D76"/>
    <w:rsid w:val="003F4053"/>
    <w:rsid w:val="003F4307"/>
    <w:rsid w:val="003F436C"/>
    <w:rsid w:val="003F46D1"/>
    <w:rsid w:val="003F4716"/>
    <w:rsid w:val="003F5045"/>
    <w:rsid w:val="003F56BF"/>
    <w:rsid w:val="003F574D"/>
    <w:rsid w:val="003F5C2F"/>
    <w:rsid w:val="003F630F"/>
    <w:rsid w:val="003F6E46"/>
    <w:rsid w:val="003F6FBE"/>
    <w:rsid w:val="003F727B"/>
    <w:rsid w:val="003F73C8"/>
    <w:rsid w:val="003F77E2"/>
    <w:rsid w:val="00401245"/>
    <w:rsid w:val="004013F3"/>
    <w:rsid w:val="00401418"/>
    <w:rsid w:val="00401760"/>
    <w:rsid w:val="00401903"/>
    <w:rsid w:val="00401B68"/>
    <w:rsid w:val="00401E03"/>
    <w:rsid w:val="004022CB"/>
    <w:rsid w:val="004023F1"/>
    <w:rsid w:val="004023F2"/>
    <w:rsid w:val="0040263D"/>
    <w:rsid w:val="004027A1"/>
    <w:rsid w:val="00403022"/>
    <w:rsid w:val="004033D6"/>
    <w:rsid w:val="00404091"/>
    <w:rsid w:val="004045FC"/>
    <w:rsid w:val="00404F04"/>
    <w:rsid w:val="00405366"/>
    <w:rsid w:val="004056CB"/>
    <w:rsid w:val="00405845"/>
    <w:rsid w:val="00406096"/>
    <w:rsid w:val="0040643F"/>
    <w:rsid w:val="00406E7B"/>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85"/>
    <w:rsid w:val="004141D8"/>
    <w:rsid w:val="00414255"/>
    <w:rsid w:val="00414678"/>
    <w:rsid w:val="004146DC"/>
    <w:rsid w:val="00414EA0"/>
    <w:rsid w:val="0041500B"/>
    <w:rsid w:val="0041512D"/>
    <w:rsid w:val="004155EE"/>
    <w:rsid w:val="00415773"/>
    <w:rsid w:val="004158D4"/>
    <w:rsid w:val="00415A2F"/>
    <w:rsid w:val="00416299"/>
    <w:rsid w:val="00416491"/>
    <w:rsid w:val="0041690F"/>
    <w:rsid w:val="00416AE9"/>
    <w:rsid w:val="00417060"/>
    <w:rsid w:val="00417543"/>
    <w:rsid w:val="004202F9"/>
    <w:rsid w:val="004209ED"/>
    <w:rsid w:val="00420D26"/>
    <w:rsid w:val="00420FC9"/>
    <w:rsid w:val="00421C9C"/>
    <w:rsid w:val="00421ECD"/>
    <w:rsid w:val="004223A9"/>
    <w:rsid w:val="00422BF2"/>
    <w:rsid w:val="004231EC"/>
    <w:rsid w:val="00423275"/>
    <w:rsid w:val="0042377C"/>
    <w:rsid w:val="0042401B"/>
    <w:rsid w:val="0042414A"/>
    <w:rsid w:val="00424491"/>
    <w:rsid w:val="00424832"/>
    <w:rsid w:val="004249A6"/>
    <w:rsid w:val="00424BCF"/>
    <w:rsid w:val="00424EAD"/>
    <w:rsid w:val="00425883"/>
    <w:rsid w:val="00425B56"/>
    <w:rsid w:val="00425F68"/>
    <w:rsid w:val="00426079"/>
    <w:rsid w:val="00426096"/>
    <w:rsid w:val="004261CD"/>
    <w:rsid w:val="00426299"/>
    <w:rsid w:val="004264CA"/>
    <w:rsid w:val="004265AA"/>
    <w:rsid w:val="0042688A"/>
    <w:rsid w:val="00426F99"/>
    <w:rsid w:val="00427516"/>
    <w:rsid w:val="00427BF8"/>
    <w:rsid w:val="00430190"/>
    <w:rsid w:val="0043093F"/>
    <w:rsid w:val="00430F3D"/>
    <w:rsid w:val="00430FA3"/>
    <w:rsid w:val="0043190D"/>
    <w:rsid w:val="00431A03"/>
    <w:rsid w:val="004320C3"/>
    <w:rsid w:val="0043231B"/>
    <w:rsid w:val="004323A2"/>
    <w:rsid w:val="00432954"/>
    <w:rsid w:val="004329E6"/>
    <w:rsid w:val="00432BF2"/>
    <w:rsid w:val="00433BAD"/>
    <w:rsid w:val="00433C47"/>
    <w:rsid w:val="00434034"/>
    <w:rsid w:val="00434307"/>
    <w:rsid w:val="004349A8"/>
    <w:rsid w:val="00434B6C"/>
    <w:rsid w:val="0043558F"/>
    <w:rsid w:val="00435757"/>
    <w:rsid w:val="00435D63"/>
    <w:rsid w:val="00436BA5"/>
    <w:rsid w:val="00437054"/>
    <w:rsid w:val="00437090"/>
    <w:rsid w:val="004370D7"/>
    <w:rsid w:val="0043734D"/>
    <w:rsid w:val="004379F9"/>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307"/>
    <w:rsid w:val="00446921"/>
    <w:rsid w:val="00446D93"/>
    <w:rsid w:val="00447EE4"/>
    <w:rsid w:val="004505D5"/>
    <w:rsid w:val="004508F4"/>
    <w:rsid w:val="0045163F"/>
    <w:rsid w:val="00451DFC"/>
    <w:rsid w:val="00451FC4"/>
    <w:rsid w:val="00452702"/>
    <w:rsid w:val="00452CA9"/>
    <w:rsid w:val="00452D5E"/>
    <w:rsid w:val="004530B2"/>
    <w:rsid w:val="0045479B"/>
    <w:rsid w:val="00454FEA"/>
    <w:rsid w:val="0045520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BA"/>
    <w:rsid w:val="00463EFD"/>
    <w:rsid w:val="00464799"/>
    <w:rsid w:val="00464A79"/>
    <w:rsid w:val="00464E07"/>
    <w:rsid w:val="00464FEE"/>
    <w:rsid w:val="00465150"/>
    <w:rsid w:val="0046584F"/>
    <w:rsid w:val="004660A6"/>
    <w:rsid w:val="004666B0"/>
    <w:rsid w:val="0046674D"/>
    <w:rsid w:val="0046699D"/>
    <w:rsid w:val="004669A9"/>
    <w:rsid w:val="00466DD7"/>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943"/>
    <w:rsid w:val="00474C95"/>
    <w:rsid w:val="00474E8E"/>
    <w:rsid w:val="0047511F"/>
    <w:rsid w:val="00475322"/>
    <w:rsid w:val="00475C5B"/>
    <w:rsid w:val="00475CBB"/>
    <w:rsid w:val="00476399"/>
    <w:rsid w:val="0047674A"/>
    <w:rsid w:val="004775D5"/>
    <w:rsid w:val="0047783D"/>
    <w:rsid w:val="00477C5F"/>
    <w:rsid w:val="00477EDE"/>
    <w:rsid w:val="00480025"/>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4E2"/>
    <w:rsid w:val="00491616"/>
    <w:rsid w:val="00491820"/>
    <w:rsid w:val="0049209C"/>
    <w:rsid w:val="00492294"/>
    <w:rsid w:val="0049234E"/>
    <w:rsid w:val="004925DB"/>
    <w:rsid w:val="00492730"/>
    <w:rsid w:val="00492B3A"/>
    <w:rsid w:val="00492F10"/>
    <w:rsid w:val="004930FD"/>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B36"/>
    <w:rsid w:val="004979A1"/>
    <w:rsid w:val="00497C13"/>
    <w:rsid w:val="00497CB8"/>
    <w:rsid w:val="00497FAC"/>
    <w:rsid w:val="004A039E"/>
    <w:rsid w:val="004A0E95"/>
    <w:rsid w:val="004A126D"/>
    <w:rsid w:val="004A159A"/>
    <w:rsid w:val="004A352B"/>
    <w:rsid w:val="004A37FD"/>
    <w:rsid w:val="004A46F7"/>
    <w:rsid w:val="004A49BE"/>
    <w:rsid w:val="004A4CC8"/>
    <w:rsid w:val="004A51E6"/>
    <w:rsid w:val="004A5211"/>
    <w:rsid w:val="004A53E3"/>
    <w:rsid w:val="004A5678"/>
    <w:rsid w:val="004A5D2C"/>
    <w:rsid w:val="004A5DDD"/>
    <w:rsid w:val="004A5E73"/>
    <w:rsid w:val="004A673C"/>
    <w:rsid w:val="004A6E1C"/>
    <w:rsid w:val="004A77C0"/>
    <w:rsid w:val="004B01E1"/>
    <w:rsid w:val="004B0957"/>
    <w:rsid w:val="004B09BE"/>
    <w:rsid w:val="004B0A96"/>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4E2"/>
    <w:rsid w:val="004B6603"/>
    <w:rsid w:val="004B686B"/>
    <w:rsid w:val="004B69F7"/>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8C4"/>
    <w:rsid w:val="004C2B5E"/>
    <w:rsid w:val="004C2E3A"/>
    <w:rsid w:val="004C2F35"/>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AEF"/>
    <w:rsid w:val="004C7F1F"/>
    <w:rsid w:val="004D06B4"/>
    <w:rsid w:val="004D09CC"/>
    <w:rsid w:val="004D19E2"/>
    <w:rsid w:val="004D1B24"/>
    <w:rsid w:val="004D1B6D"/>
    <w:rsid w:val="004D1DA1"/>
    <w:rsid w:val="004D2008"/>
    <w:rsid w:val="004D217B"/>
    <w:rsid w:val="004D2254"/>
    <w:rsid w:val="004D2370"/>
    <w:rsid w:val="004D26AB"/>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2DA"/>
    <w:rsid w:val="004E4B2B"/>
    <w:rsid w:val="004E4DF3"/>
    <w:rsid w:val="004E4E24"/>
    <w:rsid w:val="004E4E27"/>
    <w:rsid w:val="004E4EDD"/>
    <w:rsid w:val="004E5BE3"/>
    <w:rsid w:val="004E6398"/>
    <w:rsid w:val="004E6959"/>
    <w:rsid w:val="004E6B05"/>
    <w:rsid w:val="004E73E3"/>
    <w:rsid w:val="004E77DC"/>
    <w:rsid w:val="004E7A6E"/>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4F7C4A"/>
    <w:rsid w:val="00500476"/>
    <w:rsid w:val="005006F3"/>
    <w:rsid w:val="0050078D"/>
    <w:rsid w:val="00501587"/>
    <w:rsid w:val="005017E3"/>
    <w:rsid w:val="0050196D"/>
    <w:rsid w:val="0050269F"/>
    <w:rsid w:val="00503219"/>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221"/>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44"/>
    <w:rsid w:val="00523372"/>
    <w:rsid w:val="005236F5"/>
    <w:rsid w:val="00523D96"/>
    <w:rsid w:val="00524186"/>
    <w:rsid w:val="005244FF"/>
    <w:rsid w:val="005249B6"/>
    <w:rsid w:val="00524BDC"/>
    <w:rsid w:val="00525C5D"/>
    <w:rsid w:val="00525D2F"/>
    <w:rsid w:val="00526165"/>
    <w:rsid w:val="00526356"/>
    <w:rsid w:val="005269DB"/>
    <w:rsid w:val="005279B8"/>
    <w:rsid w:val="00527D2F"/>
    <w:rsid w:val="00530065"/>
    <w:rsid w:val="00530A1C"/>
    <w:rsid w:val="00530D12"/>
    <w:rsid w:val="00531483"/>
    <w:rsid w:val="0053210E"/>
    <w:rsid w:val="00532191"/>
    <w:rsid w:val="00533020"/>
    <w:rsid w:val="005339A6"/>
    <w:rsid w:val="00533C6E"/>
    <w:rsid w:val="005351E8"/>
    <w:rsid w:val="00535BF1"/>
    <w:rsid w:val="0053629F"/>
    <w:rsid w:val="00536BA8"/>
    <w:rsid w:val="00536BD2"/>
    <w:rsid w:val="00536D04"/>
    <w:rsid w:val="00537270"/>
    <w:rsid w:val="00537411"/>
    <w:rsid w:val="005374B3"/>
    <w:rsid w:val="005376B9"/>
    <w:rsid w:val="00540473"/>
    <w:rsid w:val="00540712"/>
    <w:rsid w:val="005410E4"/>
    <w:rsid w:val="0054147E"/>
    <w:rsid w:val="005417F5"/>
    <w:rsid w:val="00541972"/>
    <w:rsid w:val="0054245E"/>
    <w:rsid w:val="005429DC"/>
    <w:rsid w:val="00543181"/>
    <w:rsid w:val="005436B5"/>
    <w:rsid w:val="0054490E"/>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44"/>
    <w:rsid w:val="005559C2"/>
    <w:rsid w:val="005559C5"/>
    <w:rsid w:val="00555D4D"/>
    <w:rsid w:val="00557001"/>
    <w:rsid w:val="0055702A"/>
    <w:rsid w:val="005571FE"/>
    <w:rsid w:val="005572CC"/>
    <w:rsid w:val="00557508"/>
    <w:rsid w:val="00557621"/>
    <w:rsid w:val="00557767"/>
    <w:rsid w:val="0056068C"/>
    <w:rsid w:val="00560BCE"/>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260"/>
    <w:rsid w:val="005714B5"/>
    <w:rsid w:val="005715B1"/>
    <w:rsid w:val="005721B3"/>
    <w:rsid w:val="00572588"/>
    <w:rsid w:val="0057284A"/>
    <w:rsid w:val="00572F88"/>
    <w:rsid w:val="0057353D"/>
    <w:rsid w:val="005738D5"/>
    <w:rsid w:val="005738E2"/>
    <w:rsid w:val="00573DD2"/>
    <w:rsid w:val="00573FF1"/>
    <w:rsid w:val="00574280"/>
    <w:rsid w:val="005742EF"/>
    <w:rsid w:val="00574C19"/>
    <w:rsid w:val="00574EE1"/>
    <w:rsid w:val="005755E9"/>
    <w:rsid w:val="00575AA1"/>
    <w:rsid w:val="00575B91"/>
    <w:rsid w:val="00575F5A"/>
    <w:rsid w:val="00575FA0"/>
    <w:rsid w:val="00576151"/>
    <w:rsid w:val="00576368"/>
    <w:rsid w:val="005764D2"/>
    <w:rsid w:val="00577D5A"/>
    <w:rsid w:val="00577F69"/>
    <w:rsid w:val="00580303"/>
    <w:rsid w:val="00580D25"/>
    <w:rsid w:val="00580DD0"/>
    <w:rsid w:val="0058156E"/>
    <w:rsid w:val="005815C3"/>
    <w:rsid w:val="00581B6C"/>
    <w:rsid w:val="00582BC3"/>
    <w:rsid w:val="00583418"/>
    <w:rsid w:val="005836E8"/>
    <w:rsid w:val="005837DE"/>
    <w:rsid w:val="00583926"/>
    <w:rsid w:val="00584799"/>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DF6"/>
    <w:rsid w:val="00592064"/>
    <w:rsid w:val="005923B9"/>
    <w:rsid w:val="00592401"/>
    <w:rsid w:val="00592642"/>
    <w:rsid w:val="00592D57"/>
    <w:rsid w:val="0059342C"/>
    <w:rsid w:val="005934E7"/>
    <w:rsid w:val="005935E5"/>
    <w:rsid w:val="00593AC7"/>
    <w:rsid w:val="00593D38"/>
    <w:rsid w:val="005946D3"/>
    <w:rsid w:val="00594C22"/>
    <w:rsid w:val="00594C68"/>
    <w:rsid w:val="00595549"/>
    <w:rsid w:val="00595C28"/>
    <w:rsid w:val="00596454"/>
    <w:rsid w:val="00596619"/>
    <w:rsid w:val="00597151"/>
    <w:rsid w:val="005973AA"/>
    <w:rsid w:val="00597C48"/>
    <w:rsid w:val="00597CCE"/>
    <w:rsid w:val="005A0064"/>
    <w:rsid w:val="005A022A"/>
    <w:rsid w:val="005A07F8"/>
    <w:rsid w:val="005A08AF"/>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6AE"/>
    <w:rsid w:val="005A588F"/>
    <w:rsid w:val="005A5DAE"/>
    <w:rsid w:val="005A615E"/>
    <w:rsid w:val="005A6230"/>
    <w:rsid w:val="005A638B"/>
    <w:rsid w:val="005A662F"/>
    <w:rsid w:val="005A7455"/>
    <w:rsid w:val="005A7851"/>
    <w:rsid w:val="005A7B09"/>
    <w:rsid w:val="005B002E"/>
    <w:rsid w:val="005B00E7"/>
    <w:rsid w:val="005B0636"/>
    <w:rsid w:val="005B0878"/>
    <w:rsid w:val="005B134F"/>
    <w:rsid w:val="005B184A"/>
    <w:rsid w:val="005B1982"/>
    <w:rsid w:val="005B2187"/>
    <w:rsid w:val="005B3D44"/>
    <w:rsid w:val="005B41D6"/>
    <w:rsid w:val="005B4423"/>
    <w:rsid w:val="005B44B8"/>
    <w:rsid w:val="005B44FA"/>
    <w:rsid w:val="005B4818"/>
    <w:rsid w:val="005B4D2C"/>
    <w:rsid w:val="005B4EDE"/>
    <w:rsid w:val="005B5DB7"/>
    <w:rsid w:val="005B6080"/>
    <w:rsid w:val="005B6285"/>
    <w:rsid w:val="005B6823"/>
    <w:rsid w:val="005B6E0B"/>
    <w:rsid w:val="005B6E3E"/>
    <w:rsid w:val="005B709F"/>
    <w:rsid w:val="005B7128"/>
    <w:rsid w:val="005B718D"/>
    <w:rsid w:val="005B7538"/>
    <w:rsid w:val="005B77AF"/>
    <w:rsid w:val="005C0333"/>
    <w:rsid w:val="005C0354"/>
    <w:rsid w:val="005C0476"/>
    <w:rsid w:val="005C070B"/>
    <w:rsid w:val="005C0A22"/>
    <w:rsid w:val="005C0A57"/>
    <w:rsid w:val="005C0C42"/>
    <w:rsid w:val="005C1265"/>
    <w:rsid w:val="005C162E"/>
    <w:rsid w:val="005C187E"/>
    <w:rsid w:val="005C18B8"/>
    <w:rsid w:val="005C19C4"/>
    <w:rsid w:val="005C23DB"/>
    <w:rsid w:val="005C2553"/>
    <w:rsid w:val="005C258C"/>
    <w:rsid w:val="005C2824"/>
    <w:rsid w:val="005C2B42"/>
    <w:rsid w:val="005C2E98"/>
    <w:rsid w:val="005C3203"/>
    <w:rsid w:val="005C33C0"/>
    <w:rsid w:val="005C470A"/>
    <w:rsid w:val="005C521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09D"/>
    <w:rsid w:val="005D1422"/>
    <w:rsid w:val="005D159E"/>
    <w:rsid w:val="005D1793"/>
    <w:rsid w:val="005D17C2"/>
    <w:rsid w:val="005D1FA7"/>
    <w:rsid w:val="005D224D"/>
    <w:rsid w:val="005D2D20"/>
    <w:rsid w:val="005D35DC"/>
    <w:rsid w:val="005D3A5E"/>
    <w:rsid w:val="005D3AD4"/>
    <w:rsid w:val="005D3B9F"/>
    <w:rsid w:val="005D4135"/>
    <w:rsid w:val="005D41F4"/>
    <w:rsid w:val="005D43B0"/>
    <w:rsid w:val="005D4625"/>
    <w:rsid w:val="005D463B"/>
    <w:rsid w:val="005D594F"/>
    <w:rsid w:val="005D595E"/>
    <w:rsid w:val="005D64E5"/>
    <w:rsid w:val="005D756E"/>
    <w:rsid w:val="005E03D3"/>
    <w:rsid w:val="005E15D9"/>
    <w:rsid w:val="005E1E9C"/>
    <w:rsid w:val="005E1FEF"/>
    <w:rsid w:val="005E21C8"/>
    <w:rsid w:val="005E2C2C"/>
    <w:rsid w:val="005E345A"/>
    <w:rsid w:val="005E4261"/>
    <w:rsid w:val="005E477E"/>
    <w:rsid w:val="005E480F"/>
    <w:rsid w:val="005E64C8"/>
    <w:rsid w:val="005E6539"/>
    <w:rsid w:val="005E69DE"/>
    <w:rsid w:val="005E6E8F"/>
    <w:rsid w:val="005E6EFD"/>
    <w:rsid w:val="005E6FB7"/>
    <w:rsid w:val="005E7510"/>
    <w:rsid w:val="005F04E2"/>
    <w:rsid w:val="005F11C1"/>
    <w:rsid w:val="005F122C"/>
    <w:rsid w:val="005F18D6"/>
    <w:rsid w:val="005F1A62"/>
    <w:rsid w:val="005F22AD"/>
    <w:rsid w:val="005F234D"/>
    <w:rsid w:val="005F2BA1"/>
    <w:rsid w:val="005F2F74"/>
    <w:rsid w:val="005F3086"/>
    <w:rsid w:val="005F4753"/>
    <w:rsid w:val="005F51F9"/>
    <w:rsid w:val="005F5230"/>
    <w:rsid w:val="005F537E"/>
    <w:rsid w:val="005F5809"/>
    <w:rsid w:val="005F5941"/>
    <w:rsid w:val="005F5968"/>
    <w:rsid w:val="005F5CD3"/>
    <w:rsid w:val="005F5D6E"/>
    <w:rsid w:val="005F5DE2"/>
    <w:rsid w:val="005F6885"/>
    <w:rsid w:val="005F6B0E"/>
    <w:rsid w:val="005F6BBC"/>
    <w:rsid w:val="005F6E41"/>
    <w:rsid w:val="005F6E9E"/>
    <w:rsid w:val="005F74B5"/>
    <w:rsid w:val="006002BA"/>
    <w:rsid w:val="006004D8"/>
    <w:rsid w:val="0060053D"/>
    <w:rsid w:val="0060077B"/>
    <w:rsid w:val="00600D48"/>
    <w:rsid w:val="00601619"/>
    <w:rsid w:val="00601689"/>
    <w:rsid w:val="00601C54"/>
    <w:rsid w:val="006022C9"/>
    <w:rsid w:val="00602353"/>
    <w:rsid w:val="006030BD"/>
    <w:rsid w:val="00603526"/>
    <w:rsid w:val="006038D1"/>
    <w:rsid w:val="00603BA6"/>
    <w:rsid w:val="006042CD"/>
    <w:rsid w:val="006043AA"/>
    <w:rsid w:val="00604524"/>
    <w:rsid w:val="00604C79"/>
    <w:rsid w:val="00604DFC"/>
    <w:rsid w:val="00604F34"/>
    <w:rsid w:val="0060515C"/>
    <w:rsid w:val="0060548F"/>
    <w:rsid w:val="006054C2"/>
    <w:rsid w:val="006054ED"/>
    <w:rsid w:val="006057F5"/>
    <w:rsid w:val="00605E32"/>
    <w:rsid w:val="00605E4C"/>
    <w:rsid w:val="00605FE9"/>
    <w:rsid w:val="0060644D"/>
    <w:rsid w:val="0060691C"/>
    <w:rsid w:val="00606994"/>
    <w:rsid w:val="00606EA8"/>
    <w:rsid w:val="0060733C"/>
    <w:rsid w:val="006078C2"/>
    <w:rsid w:val="00610040"/>
    <w:rsid w:val="006105A0"/>
    <w:rsid w:val="00610741"/>
    <w:rsid w:val="00610D43"/>
    <w:rsid w:val="00610DE8"/>
    <w:rsid w:val="00611CC1"/>
    <w:rsid w:val="006123AD"/>
    <w:rsid w:val="00612545"/>
    <w:rsid w:val="00612BFE"/>
    <w:rsid w:val="00612CA3"/>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273"/>
    <w:rsid w:val="006167FE"/>
    <w:rsid w:val="00616821"/>
    <w:rsid w:val="00616B4D"/>
    <w:rsid w:val="00617310"/>
    <w:rsid w:val="00617428"/>
    <w:rsid w:val="006179A0"/>
    <w:rsid w:val="00617F1B"/>
    <w:rsid w:val="00620368"/>
    <w:rsid w:val="0062041D"/>
    <w:rsid w:val="00620DE7"/>
    <w:rsid w:val="00621B12"/>
    <w:rsid w:val="006222F1"/>
    <w:rsid w:val="00623595"/>
    <w:rsid w:val="00623989"/>
    <w:rsid w:val="00623F44"/>
    <w:rsid w:val="00624B1C"/>
    <w:rsid w:val="00625456"/>
    <w:rsid w:val="00626083"/>
    <w:rsid w:val="00626207"/>
    <w:rsid w:val="0062642B"/>
    <w:rsid w:val="00626783"/>
    <w:rsid w:val="00626DD8"/>
    <w:rsid w:val="006271F5"/>
    <w:rsid w:val="0062732B"/>
    <w:rsid w:val="006273DB"/>
    <w:rsid w:val="006274F4"/>
    <w:rsid w:val="00627501"/>
    <w:rsid w:val="006278EE"/>
    <w:rsid w:val="006279ED"/>
    <w:rsid w:val="00627D4A"/>
    <w:rsid w:val="00630188"/>
    <w:rsid w:val="006302FD"/>
    <w:rsid w:val="006306B0"/>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496"/>
    <w:rsid w:val="00642537"/>
    <w:rsid w:val="0064269F"/>
    <w:rsid w:val="00642A5C"/>
    <w:rsid w:val="00643274"/>
    <w:rsid w:val="0064370E"/>
    <w:rsid w:val="006439B1"/>
    <w:rsid w:val="00643B46"/>
    <w:rsid w:val="00643EFA"/>
    <w:rsid w:val="0064477D"/>
    <w:rsid w:val="00644D74"/>
    <w:rsid w:val="006458B5"/>
    <w:rsid w:val="00646584"/>
    <w:rsid w:val="006468A7"/>
    <w:rsid w:val="00646ACF"/>
    <w:rsid w:val="00646CD3"/>
    <w:rsid w:val="00647598"/>
    <w:rsid w:val="006476FB"/>
    <w:rsid w:val="006479EE"/>
    <w:rsid w:val="006513D7"/>
    <w:rsid w:val="00651ADE"/>
    <w:rsid w:val="00651B8F"/>
    <w:rsid w:val="00651CF2"/>
    <w:rsid w:val="00651E3F"/>
    <w:rsid w:val="006522B1"/>
    <w:rsid w:val="0065271C"/>
    <w:rsid w:val="006529FD"/>
    <w:rsid w:val="00652AAC"/>
    <w:rsid w:val="00652CF2"/>
    <w:rsid w:val="00652CF5"/>
    <w:rsid w:val="00652E7D"/>
    <w:rsid w:val="0065387D"/>
    <w:rsid w:val="00653E5C"/>
    <w:rsid w:val="00653EEC"/>
    <w:rsid w:val="006547F8"/>
    <w:rsid w:val="006549C8"/>
    <w:rsid w:val="00654D82"/>
    <w:rsid w:val="00655397"/>
    <w:rsid w:val="00655417"/>
    <w:rsid w:val="00655651"/>
    <w:rsid w:val="006557B0"/>
    <w:rsid w:val="00656561"/>
    <w:rsid w:val="00656568"/>
    <w:rsid w:val="00656B25"/>
    <w:rsid w:val="00656B28"/>
    <w:rsid w:val="00656EDD"/>
    <w:rsid w:val="0065726C"/>
    <w:rsid w:val="006573F3"/>
    <w:rsid w:val="006579F4"/>
    <w:rsid w:val="00657CEA"/>
    <w:rsid w:val="00660090"/>
    <w:rsid w:val="00660229"/>
    <w:rsid w:val="00660732"/>
    <w:rsid w:val="00660881"/>
    <w:rsid w:val="00660891"/>
    <w:rsid w:val="006608A1"/>
    <w:rsid w:val="00660994"/>
    <w:rsid w:val="00660F08"/>
    <w:rsid w:val="006610FA"/>
    <w:rsid w:val="006611D3"/>
    <w:rsid w:val="00661D0F"/>
    <w:rsid w:val="00662369"/>
    <w:rsid w:val="006627DE"/>
    <w:rsid w:val="006628CF"/>
    <w:rsid w:val="00662C95"/>
    <w:rsid w:val="00663201"/>
    <w:rsid w:val="00663585"/>
    <w:rsid w:val="00664106"/>
    <w:rsid w:val="0066412D"/>
    <w:rsid w:val="006643E7"/>
    <w:rsid w:val="0066514C"/>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0B5"/>
    <w:rsid w:val="00675415"/>
    <w:rsid w:val="00675B97"/>
    <w:rsid w:val="00675D39"/>
    <w:rsid w:val="0067648A"/>
    <w:rsid w:val="00676665"/>
    <w:rsid w:val="0067765C"/>
    <w:rsid w:val="00677B0B"/>
    <w:rsid w:val="00680276"/>
    <w:rsid w:val="006805F8"/>
    <w:rsid w:val="006806FA"/>
    <w:rsid w:val="006808A2"/>
    <w:rsid w:val="006815B5"/>
    <w:rsid w:val="0068175B"/>
    <w:rsid w:val="00681799"/>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A98"/>
    <w:rsid w:val="00692E8E"/>
    <w:rsid w:val="00692F61"/>
    <w:rsid w:val="00692F75"/>
    <w:rsid w:val="006937FA"/>
    <w:rsid w:val="00694373"/>
    <w:rsid w:val="0069504A"/>
    <w:rsid w:val="00695558"/>
    <w:rsid w:val="00695699"/>
    <w:rsid w:val="00695BDD"/>
    <w:rsid w:val="00695FEA"/>
    <w:rsid w:val="0069618B"/>
    <w:rsid w:val="0069658E"/>
    <w:rsid w:val="00696C66"/>
    <w:rsid w:val="00696CF2"/>
    <w:rsid w:val="00697602"/>
    <w:rsid w:val="006A05A5"/>
    <w:rsid w:val="006A0CBB"/>
    <w:rsid w:val="006A1353"/>
    <w:rsid w:val="006A1CFB"/>
    <w:rsid w:val="006A1D0F"/>
    <w:rsid w:val="006A263A"/>
    <w:rsid w:val="006A2B85"/>
    <w:rsid w:val="006A2C54"/>
    <w:rsid w:val="006A315E"/>
    <w:rsid w:val="006A3358"/>
    <w:rsid w:val="006A3A10"/>
    <w:rsid w:val="006A3A7F"/>
    <w:rsid w:val="006A3B3B"/>
    <w:rsid w:val="006A4320"/>
    <w:rsid w:val="006A4848"/>
    <w:rsid w:val="006A48AC"/>
    <w:rsid w:val="006A4A7F"/>
    <w:rsid w:val="006A4F83"/>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B77AB"/>
    <w:rsid w:val="006C0355"/>
    <w:rsid w:val="006C03A9"/>
    <w:rsid w:val="006C03B5"/>
    <w:rsid w:val="006C0488"/>
    <w:rsid w:val="006C065B"/>
    <w:rsid w:val="006C1590"/>
    <w:rsid w:val="006C213A"/>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0AB"/>
    <w:rsid w:val="006C71FB"/>
    <w:rsid w:val="006C7BC3"/>
    <w:rsid w:val="006C7CDD"/>
    <w:rsid w:val="006C7D03"/>
    <w:rsid w:val="006C7D96"/>
    <w:rsid w:val="006D0146"/>
    <w:rsid w:val="006D0182"/>
    <w:rsid w:val="006D042E"/>
    <w:rsid w:val="006D08AE"/>
    <w:rsid w:val="006D0985"/>
    <w:rsid w:val="006D0A30"/>
    <w:rsid w:val="006D0B77"/>
    <w:rsid w:val="006D0DC5"/>
    <w:rsid w:val="006D159D"/>
    <w:rsid w:val="006D1BCA"/>
    <w:rsid w:val="006D2058"/>
    <w:rsid w:val="006D212E"/>
    <w:rsid w:val="006D2A9C"/>
    <w:rsid w:val="006D2C3C"/>
    <w:rsid w:val="006D30D1"/>
    <w:rsid w:val="006D30E6"/>
    <w:rsid w:val="006D34D9"/>
    <w:rsid w:val="006D35B4"/>
    <w:rsid w:val="006D4BAA"/>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0A7"/>
    <w:rsid w:val="006E1452"/>
    <w:rsid w:val="006E16E6"/>
    <w:rsid w:val="006E1727"/>
    <w:rsid w:val="006E1ECC"/>
    <w:rsid w:val="006E2D78"/>
    <w:rsid w:val="006E2E2A"/>
    <w:rsid w:val="006E390D"/>
    <w:rsid w:val="006E41D3"/>
    <w:rsid w:val="006E4F7B"/>
    <w:rsid w:val="006E50AC"/>
    <w:rsid w:val="006E5442"/>
    <w:rsid w:val="006E563C"/>
    <w:rsid w:val="006E564E"/>
    <w:rsid w:val="006E5668"/>
    <w:rsid w:val="006E5B64"/>
    <w:rsid w:val="006E5CE9"/>
    <w:rsid w:val="006E64EB"/>
    <w:rsid w:val="006E66CC"/>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EDF"/>
    <w:rsid w:val="006F1F45"/>
    <w:rsid w:val="006F3127"/>
    <w:rsid w:val="006F31B8"/>
    <w:rsid w:val="006F3318"/>
    <w:rsid w:val="006F3935"/>
    <w:rsid w:val="006F3AD6"/>
    <w:rsid w:val="006F3C7B"/>
    <w:rsid w:val="006F3F4C"/>
    <w:rsid w:val="006F3FC5"/>
    <w:rsid w:val="006F4409"/>
    <w:rsid w:val="006F466B"/>
    <w:rsid w:val="006F4EAF"/>
    <w:rsid w:val="006F4F07"/>
    <w:rsid w:val="006F5135"/>
    <w:rsid w:val="006F56AE"/>
    <w:rsid w:val="006F5B07"/>
    <w:rsid w:val="006F6156"/>
    <w:rsid w:val="006F6264"/>
    <w:rsid w:val="006F63B0"/>
    <w:rsid w:val="006F76F9"/>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07D4C"/>
    <w:rsid w:val="007109BD"/>
    <w:rsid w:val="00710BAF"/>
    <w:rsid w:val="00710C3A"/>
    <w:rsid w:val="00710E21"/>
    <w:rsid w:val="007113AE"/>
    <w:rsid w:val="007113C5"/>
    <w:rsid w:val="007114C7"/>
    <w:rsid w:val="0071169A"/>
    <w:rsid w:val="00711743"/>
    <w:rsid w:val="0071210A"/>
    <w:rsid w:val="007121E9"/>
    <w:rsid w:val="007122A3"/>
    <w:rsid w:val="00712CC1"/>
    <w:rsid w:val="00713027"/>
    <w:rsid w:val="00713208"/>
    <w:rsid w:val="0071338B"/>
    <w:rsid w:val="00713678"/>
    <w:rsid w:val="007136E4"/>
    <w:rsid w:val="00713C7C"/>
    <w:rsid w:val="0071427A"/>
    <w:rsid w:val="00714382"/>
    <w:rsid w:val="00714DF4"/>
    <w:rsid w:val="00714F57"/>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6FD"/>
    <w:rsid w:val="0072396E"/>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75C"/>
    <w:rsid w:val="007279FE"/>
    <w:rsid w:val="00727CFB"/>
    <w:rsid w:val="00727D83"/>
    <w:rsid w:val="00730084"/>
    <w:rsid w:val="0073071E"/>
    <w:rsid w:val="00730E26"/>
    <w:rsid w:val="00730F81"/>
    <w:rsid w:val="00731252"/>
    <w:rsid w:val="00731319"/>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37D45"/>
    <w:rsid w:val="007402F1"/>
    <w:rsid w:val="00740DAC"/>
    <w:rsid w:val="0074107A"/>
    <w:rsid w:val="0074155D"/>
    <w:rsid w:val="007416D2"/>
    <w:rsid w:val="00741C06"/>
    <w:rsid w:val="00741E94"/>
    <w:rsid w:val="00742768"/>
    <w:rsid w:val="00742D05"/>
    <w:rsid w:val="00743D37"/>
    <w:rsid w:val="00743F78"/>
    <w:rsid w:val="0074402B"/>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69"/>
    <w:rsid w:val="007525FD"/>
    <w:rsid w:val="00752C30"/>
    <w:rsid w:val="00752C81"/>
    <w:rsid w:val="00752CDC"/>
    <w:rsid w:val="00752D43"/>
    <w:rsid w:val="00752FB3"/>
    <w:rsid w:val="007534BE"/>
    <w:rsid w:val="00753964"/>
    <w:rsid w:val="0075428B"/>
    <w:rsid w:val="00755098"/>
    <w:rsid w:val="0075594D"/>
    <w:rsid w:val="00755C20"/>
    <w:rsid w:val="00756BF4"/>
    <w:rsid w:val="0075700E"/>
    <w:rsid w:val="00757E9C"/>
    <w:rsid w:val="0076036B"/>
    <w:rsid w:val="00761284"/>
    <w:rsid w:val="00761A53"/>
    <w:rsid w:val="00761E27"/>
    <w:rsid w:val="0076206A"/>
    <w:rsid w:val="007622B9"/>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A8B"/>
    <w:rsid w:val="00771EDD"/>
    <w:rsid w:val="00772538"/>
    <w:rsid w:val="00772586"/>
    <w:rsid w:val="00772901"/>
    <w:rsid w:val="007729AF"/>
    <w:rsid w:val="00772B71"/>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5F3D"/>
    <w:rsid w:val="007766D3"/>
    <w:rsid w:val="00776DC6"/>
    <w:rsid w:val="007774A9"/>
    <w:rsid w:val="00777681"/>
    <w:rsid w:val="00777880"/>
    <w:rsid w:val="0077795B"/>
    <w:rsid w:val="00777E0C"/>
    <w:rsid w:val="00780463"/>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32"/>
    <w:rsid w:val="007904E8"/>
    <w:rsid w:val="00790D80"/>
    <w:rsid w:val="00790FA6"/>
    <w:rsid w:val="0079111B"/>
    <w:rsid w:val="00791564"/>
    <w:rsid w:val="00791A4B"/>
    <w:rsid w:val="007925B7"/>
    <w:rsid w:val="007925CD"/>
    <w:rsid w:val="007926C1"/>
    <w:rsid w:val="007926ED"/>
    <w:rsid w:val="0079295D"/>
    <w:rsid w:val="00793CE7"/>
    <w:rsid w:val="00793FDB"/>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2D83"/>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4E3"/>
    <w:rsid w:val="007B0949"/>
    <w:rsid w:val="007B1830"/>
    <w:rsid w:val="007B1958"/>
    <w:rsid w:val="007B1BD9"/>
    <w:rsid w:val="007B1CBC"/>
    <w:rsid w:val="007B231F"/>
    <w:rsid w:val="007B29AF"/>
    <w:rsid w:val="007B2B5C"/>
    <w:rsid w:val="007B2BAB"/>
    <w:rsid w:val="007B2D31"/>
    <w:rsid w:val="007B2D52"/>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0B51"/>
    <w:rsid w:val="007D0D62"/>
    <w:rsid w:val="007D12BA"/>
    <w:rsid w:val="007D1486"/>
    <w:rsid w:val="007D14A1"/>
    <w:rsid w:val="007D1648"/>
    <w:rsid w:val="007D1728"/>
    <w:rsid w:val="007D2715"/>
    <w:rsid w:val="007D38AC"/>
    <w:rsid w:val="007D3BCC"/>
    <w:rsid w:val="007D410A"/>
    <w:rsid w:val="007D46A9"/>
    <w:rsid w:val="007D46D6"/>
    <w:rsid w:val="007D4970"/>
    <w:rsid w:val="007D5A11"/>
    <w:rsid w:val="007D5A49"/>
    <w:rsid w:val="007D5A6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722"/>
    <w:rsid w:val="007E3922"/>
    <w:rsid w:val="007E44F9"/>
    <w:rsid w:val="007E460F"/>
    <w:rsid w:val="007E503C"/>
    <w:rsid w:val="007E520F"/>
    <w:rsid w:val="007E53EC"/>
    <w:rsid w:val="007E54F5"/>
    <w:rsid w:val="007E5CF2"/>
    <w:rsid w:val="007E6082"/>
    <w:rsid w:val="007E6568"/>
    <w:rsid w:val="007E695F"/>
    <w:rsid w:val="007E6B6B"/>
    <w:rsid w:val="007E6F60"/>
    <w:rsid w:val="007E72C5"/>
    <w:rsid w:val="007E7C36"/>
    <w:rsid w:val="007E7CFE"/>
    <w:rsid w:val="007E7EDC"/>
    <w:rsid w:val="007F001C"/>
    <w:rsid w:val="007F0338"/>
    <w:rsid w:val="007F05A9"/>
    <w:rsid w:val="007F0B3F"/>
    <w:rsid w:val="007F0BBB"/>
    <w:rsid w:val="007F0C38"/>
    <w:rsid w:val="007F112F"/>
    <w:rsid w:val="007F13C5"/>
    <w:rsid w:val="007F16E6"/>
    <w:rsid w:val="007F17E9"/>
    <w:rsid w:val="007F1ECB"/>
    <w:rsid w:val="007F2357"/>
    <w:rsid w:val="007F249F"/>
    <w:rsid w:val="007F2766"/>
    <w:rsid w:val="007F27C2"/>
    <w:rsid w:val="007F2C04"/>
    <w:rsid w:val="007F2D5B"/>
    <w:rsid w:val="007F3377"/>
    <w:rsid w:val="007F39C1"/>
    <w:rsid w:val="007F3BE3"/>
    <w:rsid w:val="007F3CE2"/>
    <w:rsid w:val="007F3EA4"/>
    <w:rsid w:val="007F47B2"/>
    <w:rsid w:val="007F558E"/>
    <w:rsid w:val="007F5E5E"/>
    <w:rsid w:val="007F6325"/>
    <w:rsid w:val="007F69BA"/>
    <w:rsid w:val="007F7276"/>
    <w:rsid w:val="007F7A00"/>
    <w:rsid w:val="007F7C93"/>
    <w:rsid w:val="0080017F"/>
    <w:rsid w:val="008006D6"/>
    <w:rsid w:val="008007CD"/>
    <w:rsid w:val="00801062"/>
    <w:rsid w:val="00801150"/>
    <w:rsid w:val="008012F6"/>
    <w:rsid w:val="00801B3A"/>
    <w:rsid w:val="00801BDC"/>
    <w:rsid w:val="00801CE9"/>
    <w:rsid w:val="008023CE"/>
    <w:rsid w:val="00802769"/>
    <w:rsid w:val="008027B7"/>
    <w:rsid w:val="00802A6A"/>
    <w:rsid w:val="00802FFF"/>
    <w:rsid w:val="00803933"/>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4A3"/>
    <w:rsid w:val="008108E9"/>
    <w:rsid w:val="008109FF"/>
    <w:rsid w:val="00811900"/>
    <w:rsid w:val="00811F48"/>
    <w:rsid w:val="008121FC"/>
    <w:rsid w:val="00812F8E"/>
    <w:rsid w:val="00812FE1"/>
    <w:rsid w:val="0081300B"/>
    <w:rsid w:val="00813427"/>
    <w:rsid w:val="00815233"/>
    <w:rsid w:val="00815484"/>
    <w:rsid w:val="008157FC"/>
    <w:rsid w:val="00816664"/>
    <w:rsid w:val="008167D1"/>
    <w:rsid w:val="00816A4B"/>
    <w:rsid w:val="00816AE5"/>
    <w:rsid w:val="00816B18"/>
    <w:rsid w:val="00816F20"/>
    <w:rsid w:val="008179BD"/>
    <w:rsid w:val="00817B5C"/>
    <w:rsid w:val="00817D40"/>
    <w:rsid w:val="00820069"/>
    <w:rsid w:val="00820426"/>
    <w:rsid w:val="00820557"/>
    <w:rsid w:val="00820963"/>
    <w:rsid w:val="00820A2D"/>
    <w:rsid w:val="00821319"/>
    <w:rsid w:val="008214CA"/>
    <w:rsid w:val="00821EE8"/>
    <w:rsid w:val="008223A6"/>
    <w:rsid w:val="008224DD"/>
    <w:rsid w:val="00823158"/>
    <w:rsid w:val="0082341F"/>
    <w:rsid w:val="00823485"/>
    <w:rsid w:val="008238E1"/>
    <w:rsid w:val="008241D1"/>
    <w:rsid w:val="00824315"/>
    <w:rsid w:val="008246DB"/>
    <w:rsid w:val="0082593E"/>
    <w:rsid w:val="00826004"/>
    <w:rsid w:val="00826116"/>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24E"/>
    <w:rsid w:val="00834610"/>
    <w:rsid w:val="00834822"/>
    <w:rsid w:val="00834C18"/>
    <w:rsid w:val="008350AC"/>
    <w:rsid w:val="00835638"/>
    <w:rsid w:val="00835ADA"/>
    <w:rsid w:val="00835B04"/>
    <w:rsid w:val="00835C23"/>
    <w:rsid w:val="00835C87"/>
    <w:rsid w:val="00837034"/>
    <w:rsid w:val="0083756D"/>
    <w:rsid w:val="00837B23"/>
    <w:rsid w:val="00837CB9"/>
    <w:rsid w:val="00840520"/>
    <w:rsid w:val="00840576"/>
    <w:rsid w:val="0084060F"/>
    <w:rsid w:val="00840C78"/>
    <w:rsid w:val="00840D1D"/>
    <w:rsid w:val="00840E13"/>
    <w:rsid w:val="00840ED7"/>
    <w:rsid w:val="00841128"/>
    <w:rsid w:val="0084179B"/>
    <w:rsid w:val="00841A87"/>
    <w:rsid w:val="00841ABB"/>
    <w:rsid w:val="00841BFD"/>
    <w:rsid w:val="00842C98"/>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05D"/>
    <w:rsid w:val="00850107"/>
    <w:rsid w:val="0085060C"/>
    <w:rsid w:val="008506C7"/>
    <w:rsid w:val="00850CA7"/>
    <w:rsid w:val="0085123E"/>
    <w:rsid w:val="0085179D"/>
    <w:rsid w:val="00851BF7"/>
    <w:rsid w:val="00851D2A"/>
    <w:rsid w:val="0085272D"/>
    <w:rsid w:val="00852CF5"/>
    <w:rsid w:val="0085307F"/>
    <w:rsid w:val="0085424E"/>
    <w:rsid w:val="008544B2"/>
    <w:rsid w:val="00854C9E"/>
    <w:rsid w:val="00854FC3"/>
    <w:rsid w:val="0085538E"/>
    <w:rsid w:val="008555D4"/>
    <w:rsid w:val="0085570D"/>
    <w:rsid w:val="008558CB"/>
    <w:rsid w:val="008561FB"/>
    <w:rsid w:val="0085665C"/>
    <w:rsid w:val="00856704"/>
    <w:rsid w:val="00857127"/>
    <w:rsid w:val="0085733A"/>
    <w:rsid w:val="00857681"/>
    <w:rsid w:val="00857703"/>
    <w:rsid w:val="00857B7F"/>
    <w:rsid w:val="00857D66"/>
    <w:rsid w:val="00857FC7"/>
    <w:rsid w:val="0086000A"/>
    <w:rsid w:val="008601F0"/>
    <w:rsid w:val="00860BAD"/>
    <w:rsid w:val="00860F1F"/>
    <w:rsid w:val="0086156B"/>
    <w:rsid w:val="008619B6"/>
    <w:rsid w:val="00861B97"/>
    <w:rsid w:val="00862350"/>
    <w:rsid w:val="0086289B"/>
    <w:rsid w:val="00862FE2"/>
    <w:rsid w:val="0086306F"/>
    <w:rsid w:val="008639DB"/>
    <w:rsid w:val="0086430D"/>
    <w:rsid w:val="00864C74"/>
    <w:rsid w:val="00864D99"/>
    <w:rsid w:val="008650B3"/>
    <w:rsid w:val="008657F8"/>
    <w:rsid w:val="00866398"/>
    <w:rsid w:val="00866A68"/>
    <w:rsid w:val="00867271"/>
    <w:rsid w:val="0086796A"/>
    <w:rsid w:val="0087073F"/>
    <w:rsid w:val="00870F2D"/>
    <w:rsid w:val="00870FC8"/>
    <w:rsid w:val="00870FEB"/>
    <w:rsid w:val="0087111E"/>
    <w:rsid w:val="00871403"/>
    <w:rsid w:val="008715EE"/>
    <w:rsid w:val="00871C21"/>
    <w:rsid w:val="00872721"/>
    <w:rsid w:val="0087273C"/>
    <w:rsid w:val="00872D59"/>
    <w:rsid w:val="00872D8F"/>
    <w:rsid w:val="008731D7"/>
    <w:rsid w:val="00873298"/>
    <w:rsid w:val="008738A5"/>
    <w:rsid w:val="0087390B"/>
    <w:rsid w:val="00873941"/>
    <w:rsid w:val="00873959"/>
    <w:rsid w:val="00874380"/>
    <w:rsid w:val="00874595"/>
    <w:rsid w:val="00874AEC"/>
    <w:rsid w:val="00875382"/>
    <w:rsid w:val="00875752"/>
    <w:rsid w:val="008759F5"/>
    <w:rsid w:val="008761DE"/>
    <w:rsid w:val="00876905"/>
    <w:rsid w:val="00876EBA"/>
    <w:rsid w:val="00876EF6"/>
    <w:rsid w:val="00876F74"/>
    <w:rsid w:val="0087720F"/>
    <w:rsid w:val="00877E77"/>
    <w:rsid w:val="008804CD"/>
    <w:rsid w:val="008806E4"/>
    <w:rsid w:val="008809D5"/>
    <w:rsid w:val="00880DC8"/>
    <w:rsid w:val="00880E4F"/>
    <w:rsid w:val="0088153A"/>
    <w:rsid w:val="00882774"/>
    <w:rsid w:val="008828D6"/>
    <w:rsid w:val="00882BF6"/>
    <w:rsid w:val="00883102"/>
    <w:rsid w:val="00883595"/>
    <w:rsid w:val="00884456"/>
    <w:rsid w:val="008844CF"/>
    <w:rsid w:val="0088474C"/>
    <w:rsid w:val="0088483A"/>
    <w:rsid w:val="00884E0A"/>
    <w:rsid w:val="00884F5C"/>
    <w:rsid w:val="00885DFA"/>
    <w:rsid w:val="00886054"/>
    <w:rsid w:val="008865DD"/>
    <w:rsid w:val="008869D0"/>
    <w:rsid w:val="00887B23"/>
    <w:rsid w:val="00887B52"/>
    <w:rsid w:val="00887F31"/>
    <w:rsid w:val="00887FA8"/>
    <w:rsid w:val="00890B50"/>
    <w:rsid w:val="00890C91"/>
    <w:rsid w:val="0089104A"/>
    <w:rsid w:val="0089116A"/>
    <w:rsid w:val="00891910"/>
    <w:rsid w:val="00891AA2"/>
    <w:rsid w:val="00892296"/>
    <w:rsid w:val="00892500"/>
    <w:rsid w:val="0089307B"/>
    <w:rsid w:val="008935AB"/>
    <w:rsid w:val="00894253"/>
    <w:rsid w:val="00894A50"/>
    <w:rsid w:val="008958C4"/>
    <w:rsid w:val="00895D4F"/>
    <w:rsid w:val="00895E36"/>
    <w:rsid w:val="00895FF3"/>
    <w:rsid w:val="00896227"/>
    <w:rsid w:val="00896491"/>
    <w:rsid w:val="008964E5"/>
    <w:rsid w:val="00896739"/>
    <w:rsid w:val="008968DC"/>
    <w:rsid w:val="00896918"/>
    <w:rsid w:val="00896C6A"/>
    <w:rsid w:val="00896D3C"/>
    <w:rsid w:val="0089703E"/>
    <w:rsid w:val="00897096"/>
    <w:rsid w:val="00897C8E"/>
    <w:rsid w:val="00897E29"/>
    <w:rsid w:val="00897EE1"/>
    <w:rsid w:val="008A00EE"/>
    <w:rsid w:val="008A15F2"/>
    <w:rsid w:val="008A1735"/>
    <w:rsid w:val="008A1816"/>
    <w:rsid w:val="008A1BB7"/>
    <w:rsid w:val="008A20ED"/>
    <w:rsid w:val="008A2144"/>
    <w:rsid w:val="008A244A"/>
    <w:rsid w:val="008A2CBD"/>
    <w:rsid w:val="008A2DA5"/>
    <w:rsid w:val="008A2E75"/>
    <w:rsid w:val="008A35E2"/>
    <w:rsid w:val="008A3CDD"/>
    <w:rsid w:val="008A3F49"/>
    <w:rsid w:val="008A4713"/>
    <w:rsid w:val="008A4779"/>
    <w:rsid w:val="008A5B65"/>
    <w:rsid w:val="008A5E24"/>
    <w:rsid w:val="008A603F"/>
    <w:rsid w:val="008A6683"/>
    <w:rsid w:val="008A6BF4"/>
    <w:rsid w:val="008A6FFB"/>
    <w:rsid w:val="008A71CC"/>
    <w:rsid w:val="008A73A8"/>
    <w:rsid w:val="008A74A8"/>
    <w:rsid w:val="008B0623"/>
    <w:rsid w:val="008B0A85"/>
    <w:rsid w:val="008B0B5B"/>
    <w:rsid w:val="008B0DD4"/>
    <w:rsid w:val="008B1E1E"/>
    <w:rsid w:val="008B20FD"/>
    <w:rsid w:val="008B2281"/>
    <w:rsid w:val="008B23AC"/>
    <w:rsid w:val="008B2624"/>
    <w:rsid w:val="008B26B8"/>
    <w:rsid w:val="008B2DE0"/>
    <w:rsid w:val="008B41B3"/>
    <w:rsid w:val="008B43DA"/>
    <w:rsid w:val="008B461C"/>
    <w:rsid w:val="008B4E24"/>
    <w:rsid w:val="008B4F34"/>
    <w:rsid w:val="008B5095"/>
    <w:rsid w:val="008B5715"/>
    <w:rsid w:val="008B595F"/>
    <w:rsid w:val="008B5D3F"/>
    <w:rsid w:val="008B5D72"/>
    <w:rsid w:val="008B5EB2"/>
    <w:rsid w:val="008B6469"/>
    <w:rsid w:val="008B6678"/>
    <w:rsid w:val="008B695B"/>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0FB"/>
    <w:rsid w:val="008C56BD"/>
    <w:rsid w:val="008C5864"/>
    <w:rsid w:val="008C5C2D"/>
    <w:rsid w:val="008C678B"/>
    <w:rsid w:val="008C6CFB"/>
    <w:rsid w:val="008C789E"/>
    <w:rsid w:val="008D0864"/>
    <w:rsid w:val="008D0E24"/>
    <w:rsid w:val="008D11A9"/>
    <w:rsid w:val="008D1675"/>
    <w:rsid w:val="008D17B4"/>
    <w:rsid w:val="008D1E5F"/>
    <w:rsid w:val="008D1F2A"/>
    <w:rsid w:val="008D2082"/>
    <w:rsid w:val="008D22DD"/>
    <w:rsid w:val="008D27EA"/>
    <w:rsid w:val="008D2A0D"/>
    <w:rsid w:val="008D2BAF"/>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0AA"/>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4C80"/>
    <w:rsid w:val="008E53E0"/>
    <w:rsid w:val="008E56BA"/>
    <w:rsid w:val="008E5FBD"/>
    <w:rsid w:val="008E6297"/>
    <w:rsid w:val="008E6767"/>
    <w:rsid w:val="008E6A62"/>
    <w:rsid w:val="008E7198"/>
    <w:rsid w:val="008E71F0"/>
    <w:rsid w:val="008E7438"/>
    <w:rsid w:val="008E74D3"/>
    <w:rsid w:val="008E74E5"/>
    <w:rsid w:val="008E784C"/>
    <w:rsid w:val="008E789F"/>
    <w:rsid w:val="008E7959"/>
    <w:rsid w:val="008F01F3"/>
    <w:rsid w:val="008F0377"/>
    <w:rsid w:val="008F05DA"/>
    <w:rsid w:val="008F0CDD"/>
    <w:rsid w:val="008F0D8B"/>
    <w:rsid w:val="008F133E"/>
    <w:rsid w:val="008F15C7"/>
    <w:rsid w:val="008F1860"/>
    <w:rsid w:val="008F18EF"/>
    <w:rsid w:val="008F199A"/>
    <w:rsid w:val="008F1C52"/>
    <w:rsid w:val="008F21F7"/>
    <w:rsid w:val="008F2995"/>
    <w:rsid w:val="008F299A"/>
    <w:rsid w:val="008F2A7F"/>
    <w:rsid w:val="008F2AA2"/>
    <w:rsid w:val="008F2ABE"/>
    <w:rsid w:val="008F2AD3"/>
    <w:rsid w:val="008F2F02"/>
    <w:rsid w:val="008F31B6"/>
    <w:rsid w:val="008F3245"/>
    <w:rsid w:val="008F336E"/>
    <w:rsid w:val="008F365F"/>
    <w:rsid w:val="008F38F1"/>
    <w:rsid w:val="008F3F84"/>
    <w:rsid w:val="008F4093"/>
    <w:rsid w:val="008F4779"/>
    <w:rsid w:val="008F4D6B"/>
    <w:rsid w:val="008F4F60"/>
    <w:rsid w:val="008F5154"/>
    <w:rsid w:val="008F5A70"/>
    <w:rsid w:val="008F686C"/>
    <w:rsid w:val="008F72CA"/>
    <w:rsid w:val="008F731C"/>
    <w:rsid w:val="008F74C0"/>
    <w:rsid w:val="00900535"/>
    <w:rsid w:val="00900A9F"/>
    <w:rsid w:val="00900C33"/>
    <w:rsid w:val="00901050"/>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10913"/>
    <w:rsid w:val="00910C6D"/>
    <w:rsid w:val="00911055"/>
    <w:rsid w:val="009111E0"/>
    <w:rsid w:val="00911559"/>
    <w:rsid w:val="00911613"/>
    <w:rsid w:val="0091185E"/>
    <w:rsid w:val="00911C2D"/>
    <w:rsid w:val="00911D99"/>
    <w:rsid w:val="00911E0D"/>
    <w:rsid w:val="00911EAB"/>
    <w:rsid w:val="0091221D"/>
    <w:rsid w:val="0091345F"/>
    <w:rsid w:val="00913716"/>
    <w:rsid w:val="00913946"/>
    <w:rsid w:val="009139DC"/>
    <w:rsid w:val="0091501C"/>
    <w:rsid w:val="009156E7"/>
    <w:rsid w:val="009168DE"/>
    <w:rsid w:val="00916959"/>
    <w:rsid w:val="00916E3E"/>
    <w:rsid w:val="0091739E"/>
    <w:rsid w:val="0091745E"/>
    <w:rsid w:val="009206E5"/>
    <w:rsid w:val="00920708"/>
    <w:rsid w:val="0092090D"/>
    <w:rsid w:val="0092109C"/>
    <w:rsid w:val="00921225"/>
    <w:rsid w:val="00921677"/>
    <w:rsid w:val="00921B83"/>
    <w:rsid w:val="00921C43"/>
    <w:rsid w:val="00921C9D"/>
    <w:rsid w:val="00921DB9"/>
    <w:rsid w:val="0092251F"/>
    <w:rsid w:val="009236DA"/>
    <w:rsid w:val="0092371B"/>
    <w:rsid w:val="00923A06"/>
    <w:rsid w:val="009240C8"/>
    <w:rsid w:val="00924A1A"/>
    <w:rsid w:val="00924CA6"/>
    <w:rsid w:val="00924F00"/>
    <w:rsid w:val="00925336"/>
    <w:rsid w:val="009254AB"/>
    <w:rsid w:val="00925746"/>
    <w:rsid w:val="0092579F"/>
    <w:rsid w:val="009259E6"/>
    <w:rsid w:val="00926311"/>
    <w:rsid w:val="00926483"/>
    <w:rsid w:val="00927023"/>
    <w:rsid w:val="00927179"/>
    <w:rsid w:val="00927186"/>
    <w:rsid w:val="00927761"/>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2B1"/>
    <w:rsid w:val="0093446D"/>
    <w:rsid w:val="00935251"/>
    <w:rsid w:val="00935EBA"/>
    <w:rsid w:val="009361B9"/>
    <w:rsid w:val="009364AC"/>
    <w:rsid w:val="0093680F"/>
    <w:rsid w:val="00936ED2"/>
    <w:rsid w:val="0093705D"/>
    <w:rsid w:val="00937107"/>
    <w:rsid w:val="00937769"/>
    <w:rsid w:val="00937797"/>
    <w:rsid w:val="00937DE7"/>
    <w:rsid w:val="0094098C"/>
    <w:rsid w:val="00941574"/>
    <w:rsid w:val="00941CF6"/>
    <w:rsid w:val="0094280A"/>
    <w:rsid w:val="00942A42"/>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B77"/>
    <w:rsid w:val="00950F71"/>
    <w:rsid w:val="00950F82"/>
    <w:rsid w:val="00951553"/>
    <w:rsid w:val="00951F79"/>
    <w:rsid w:val="009524B1"/>
    <w:rsid w:val="00952A91"/>
    <w:rsid w:val="00952AC1"/>
    <w:rsid w:val="00953610"/>
    <w:rsid w:val="009537CA"/>
    <w:rsid w:val="0095434D"/>
    <w:rsid w:val="009551DA"/>
    <w:rsid w:val="00955776"/>
    <w:rsid w:val="00955D13"/>
    <w:rsid w:val="00955D24"/>
    <w:rsid w:val="00956A7B"/>
    <w:rsid w:val="00956DFC"/>
    <w:rsid w:val="009570BD"/>
    <w:rsid w:val="009570DF"/>
    <w:rsid w:val="009571AA"/>
    <w:rsid w:val="00957602"/>
    <w:rsid w:val="00957730"/>
    <w:rsid w:val="00957A72"/>
    <w:rsid w:val="00957D2E"/>
    <w:rsid w:val="00957D57"/>
    <w:rsid w:val="0096056A"/>
    <w:rsid w:val="0096083B"/>
    <w:rsid w:val="00960F39"/>
    <w:rsid w:val="00961183"/>
    <w:rsid w:val="0096193A"/>
    <w:rsid w:val="00961ABE"/>
    <w:rsid w:val="00962B45"/>
    <w:rsid w:val="00962C11"/>
    <w:rsid w:val="00962EAE"/>
    <w:rsid w:val="009631FF"/>
    <w:rsid w:val="009635E9"/>
    <w:rsid w:val="00963F1B"/>
    <w:rsid w:val="0096402C"/>
    <w:rsid w:val="009642CA"/>
    <w:rsid w:val="00964981"/>
    <w:rsid w:val="009656F1"/>
    <w:rsid w:val="0096578B"/>
    <w:rsid w:val="0096677D"/>
    <w:rsid w:val="00966A02"/>
    <w:rsid w:val="009673B5"/>
    <w:rsid w:val="0096744A"/>
    <w:rsid w:val="00967702"/>
    <w:rsid w:val="00970A7C"/>
    <w:rsid w:val="00970C77"/>
    <w:rsid w:val="00971527"/>
    <w:rsid w:val="009715AD"/>
    <w:rsid w:val="009717B2"/>
    <w:rsid w:val="00971E35"/>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A4C"/>
    <w:rsid w:val="00982041"/>
    <w:rsid w:val="0098247F"/>
    <w:rsid w:val="00982DD8"/>
    <w:rsid w:val="00983D83"/>
    <w:rsid w:val="00983F05"/>
    <w:rsid w:val="00983F47"/>
    <w:rsid w:val="0098487C"/>
    <w:rsid w:val="009849C3"/>
    <w:rsid w:val="00984A6D"/>
    <w:rsid w:val="00984BB5"/>
    <w:rsid w:val="009851D9"/>
    <w:rsid w:val="00985AF2"/>
    <w:rsid w:val="00986177"/>
    <w:rsid w:val="0098673B"/>
    <w:rsid w:val="009868EA"/>
    <w:rsid w:val="00986A5B"/>
    <w:rsid w:val="009871D6"/>
    <w:rsid w:val="0098725E"/>
    <w:rsid w:val="009872EB"/>
    <w:rsid w:val="009873E6"/>
    <w:rsid w:val="00987B9C"/>
    <w:rsid w:val="00987F1F"/>
    <w:rsid w:val="009900FD"/>
    <w:rsid w:val="009901C9"/>
    <w:rsid w:val="00991D3F"/>
    <w:rsid w:val="009923AC"/>
    <w:rsid w:val="0099263F"/>
    <w:rsid w:val="0099264D"/>
    <w:rsid w:val="0099363F"/>
    <w:rsid w:val="00993A7E"/>
    <w:rsid w:val="00993CCB"/>
    <w:rsid w:val="00995174"/>
    <w:rsid w:val="009951A9"/>
    <w:rsid w:val="0099522F"/>
    <w:rsid w:val="00996AE6"/>
    <w:rsid w:val="00997136"/>
    <w:rsid w:val="0099727C"/>
    <w:rsid w:val="00997386"/>
    <w:rsid w:val="0099762E"/>
    <w:rsid w:val="00997ABB"/>
    <w:rsid w:val="009A060E"/>
    <w:rsid w:val="009A08B9"/>
    <w:rsid w:val="009A0BC0"/>
    <w:rsid w:val="009A0CB6"/>
    <w:rsid w:val="009A10CD"/>
    <w:rsid w:val="009A13A7"/>
    <w:rsid w:val="009A14DC"/>
    <w:rsid w:val="009A18CF"/>
    <w:rsid w:val="009A1C4F"/>
    <w:rsid w:val="009A1CE7"/>
    <w:rsid w:val="009A1E77"/>
    <w:rsid w:val="009A1EE8"/>
    <w:rsid w:val="009A2304"/>
    <w:rsid w:val="009A2578"/>
    <w:rsid w:val="009A2BA2"/>
    <w:rsid w:val="009A3385"/>
    <w:rsid w:val="009A33E9"/>
    <w:rsid w:val="009A35A4"/>
    <w:rsid w:val="009A4F03"/>
    <w:rsid w:val="009A5F82"/>
    <w:rsid w:val="009A6279"/>
    <w:rsid w:val="009A66CD"/>
    <w:rsid w:val="009A6CCA"/>
    <w:rsid w:val="009A7384"/>
    <w:rsid w:val="009A7AC7"/>
    <w:rsid w:val="009A7D49"/>
    <w:rsid w:val="009B0FF4"/>
    <w:rsid w:val="009B131F"/>
    <w:rsid w:val="009B1AB4"/>
    <w:rsid w:val="009B1E79"/>
    <w:rsid w:val="009B26C2"/>
    <w:rsid w:val="009B26C3"/>
    <w:rsid w:val="009B2796"/>
    <w:rsid w:val="009B2AA1"/>
    <w:rsid w:val="009B32AC"/>
    <w:rsid w:val="009B34D5"/>
    <w:rsid w:val="009B3549"/>
    <w:rsid w:val="009B37D5"/>
    <w:rsid w:val="009B38FC"/>
    <w:rsid w:val="009B3F66"/>
    <w:rsid w:val="009B3F74"/>
    <w:rsid w:val="009B3FCD"/>
    <w:rsid w:val="009B4266"/>
    <w:rsid w:val="009B4702"/>
    <w:rsid w:val="009B4B71"/>
    <w:rsid w:val="009B4DB7"/>
    <w:rsid w:val="009B4FA5"/>
    <w:rsid w:val="009B5577"/>
    <w:rsid w:val="009B587D"/>
    <w:rsid w:val="009B6008"/>
    <w:rsid w:val="009B610E"/>
    <w:rsid w:val="009B6202"/>
    <w:rsid w:val="009B62C6"/>
    <w:rsid w:val="009B630A"/>
    <w:rsid w:val="009B76F9"/>
    <w:rsid w:val="009B7909"/>
    <w:rsid w:val="009B7D9A"/>
    <w:rsid w:val="009B7EA6"/>
    <w:rsid w:val="009C00DA"/>
    <w:rsid w:val="009C0406"/>
    <w:rsid w:val="009C046C"/>
    <w:rsid w:val="009C15FE"/>
    <w:rsid w:val="009C20CE"/>
    <w:rsid w:val="009C2247"/>
    <w:rsid w:val="009C2571"/>
    <w:rsid w:val="009C2C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317"/>
    <w:rsid w:val="009D281D"/>
    <w:rsid w:val="009D2BDB"/>
    <w:rsid w:val="009D3183"/>
    <w:rsid w:val="009D36DD"/>
    <w:rsid w:val="009D380F"/>
    <w:rsid w:val="009D3F71"/>
    <w:rsid w:val="009D400F"/>
    <w:rsid w:val="009D41E6"/>
    <w:rsid w:val="009D4213"/>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862"/>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3BA"/>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575"/>
    <w:rsid w:val="00A008A7"/>
    <w:rsid w:val="00A008B2"/>
    <w:rsid w:val="00A00900"/>
    <w:rsid w:val="00A009EB"/>
    <w:rsid w:val="00A0177A"/>
    <w:rsid w:val="00A018E2"/>
    <w:rsid w:val="00A02427"/>
    <w:rsid w:val="00A03998"/>
    <w:rsid w:val="00A03B01"/>
    <w:rsid w:val="00A03E7F"/>
    <w:rsid w:val="00A04834"/>
    <w:rsid w:val="00A04F76"/>
    <w:rsid w:val="00A0571C"/>
    <w:rsid w:val="00A05D91"/>
    <w:rsid w:val="00A05E11"/>
    <w:rsid w:val="00A06211"/>
    <w:rsid w:val="00A0673D"/>
    <w:rsid w:val="00A06CC2"/>
    <w:rsid w:val="00A06E1F"/>
    <w:rsid w:val="00A06EFF"/>
    <w:rsid w:val="00A07372"/>
    <w:rsid w:val="00A07528"/>
    <w:rsid w:val="00A0789A"/>
    <w:rsid w:val="00A07B99"/>
    <w:rsid w:val="00A07F85"/>
    <w:rsid w:val="00A10035"/>
    <w:rsid w:val="00A10738"/>
    <w:rsid w:val="00A10C10"/>
    <w:rsid w:val="00A10DCD"/>
    <w:rsid w:val="00A1105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560"/>
    <w:rsid w:val="00A21F09"/>
    <w:rsid w:val="00A2231F"/>
    <w:rsid w:val="00A22E15"/>
    <w:rsid w:val="00A234F1"/>
    <w:rsid w:val="00A23789"/>
    <w:rsid w:val="00A23F50"/>
    <w:rsid w:val="00A23F5F"/>
    <w:rsid w:val="00A2426B"/>
    <w:rsid w:val="00A24AED"/>
    <w:rsid w:val="00A24E7B"/>
    <w:rsid w:val="00A251D4"/>
    <w:rsid w:val="00A25507"/>
    <w:rsid w:val="00A25954"/>
    <w:rsid w:val="00A25B43"/>
    <w:rsid w:val="00A2602B"/>
    <w:rsid w:val="00A265AA"/>
    <w:rsid w:val="00A2687D"/>
    <w:rsid w:val="00A26987"/>
    <w:rsid w:val="00A26E14"/>
    <w:rsid w:val="00A273DF"/>
    <w:rsid w:val="00A27EAD"/>
    <w:rsid w:val="00A27EB9"/>
    <w:rsid w:val="00A300B2"/>
    <w:rsid w:val="00A309FE"/>
    <w:rsid w:val="00A30C12"/>
    <w:rsid w:val="00A30C49"/>
    <w:rsid w:val="00A30D86"/>
    <w:rsid w:val="00A30ECA"/>
    <w:rsid w:val="00A311B4"/>
    <w:rsid w:val="00A3188A"/>
    <w:rsid w:val="00A31A28"/>
    <w:rsid w:val="00A31DB1"/>
    <w:rsid w:val="00A325E8"/>
    <w:rsid w:val="00A32892"/>
    <w:rsid w:val="00A32B61"/>
    <w:rsid w:val="00A32BD5"/>
    <w:rsid w:val="00A32DBF"/>
    <w:rsid w:val="00A32DC8"/>
    <w:rsid w:val="00A3320E"/>
    <w:rsid w:val="00A3333A"/>
    <w:rsid w:val="00A3401E"/>
    <w:rsid w:val="00A34270"/>
    <w:rsid w:val="00A3464A"/>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5A8E"/>
    <w:rsid w:val="00A46724"/>
    <w:rsid w:val="00A46BB5"/>
    <w:rsid w:val="00A46EC5"/>
    <w:rsid w:val="00A46FC2"/>
    <w:rsid w:val="00A47015"/>
    <w:rsid w:val="00A50692"/>
    <w:rsid w:val="00A50A0C"/>
    <w:rsid w:val="00A50D7B"/>
    <w:rsid w:val="00A51167"/>
    <w:rsid w:val="00A511AD"/>
    <w:rsid w:val="00A511C6"/>
    <w:rsid w:val="00A5169D"/>
    <w:rsid w:val="00A51C87"/>
    <w:rsid w:val="00A51E55"/>
    <w:rsid w:val="00A523CF"/>
    <w:rsid w:val="00A523E5"/>
    <w:rsid w:val="00A5260E"/>
    <w:rsid w:val="00A5292A"/>
    <w:rsid w:val="00A52BBE"/>
    <w:rsid w:val="00A532CB"/>
    <w:rsid w:val="00A533B1"/>
    <w:rsid w:val="00A53585"/>
    <w:rsid w:val="00A5386E"/>
    <w:rsid w:val="00A53975"/>
    <w:rsid w:val="00A53E4E"/>
    <w:rsid w:val="00A54362"/>
    <w:rsid w:val="00A54695"/>
    <w:rsid w:val="00A54962"/>
    <w:rsid w:val="00A54C14"/>
    <w:rsid w:val="00A54DD1"/>
    <w:rsid w:val="00A55792"/>
    <w:rsid w:val="00A55912"/>
    <w:rsid w:val="00A55AF0"/>
    <w:rsid w:val="00A55BB3"/>
    <w:rsid w:val="00A55D05"/>
    <w:rsid w:val="00A55EAD"/>
    <w:rsid w:val="00A55F93"/>
    <w:rsid w:val="00A56205"/>
    <w:rsid w:val="00A5620A"/>
    <w:rsid w:val="00A569CF"/>
    <w:rsid w:val="00A56A34"/>
    <w:rsid w:val="00A56D6C"/>
    <w:rsid w:val="00A56DEF"/>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BCD"/>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A4A"/>
    <w:rsid w:val="00A71CA3"/>
    <w:rsid w:val="00A71FC8"/>
    <w:rsid w:val="00A72722"/>
    <w:rsid w:val="00A72CD8"/>
    <w:rsid w:val="00A74051"/>
    <w:rsid w:val="00A74196"/>
    <w:rsid w:val="00A74252"/>
    <w:rsid w:val="00A742CB"/>
    <w:rsid w:val="00A74337"/>
    <w:rsid w:val="00A74735"/>
    <w:rsid w:val="00A747A0"/>
    <w:rsid w:val="00A74EAC"/>
    <w:rsid w:val="00A74F77"/>
    <w:rsid w:val="00A7506F"/>
    <w:rsid w:val="00A76145"/>
    <w:rsid w:val="00A763CC"/>
    <w:rsid w:val="00A76EAC"/>
    <w:rsid w:val="00A76EBD"/>
    <w:rsid w:val="00A77824"/>
    <w:rsid w:val="00A80A9D"/>
    <w:rsid w:val="00A8112F"/>
    <w:rsid w:val="00A812CB"/>
    <w:rsid w:val="00A819C0"/>
    <w:rsid w:val="00A81CC8"/>
    <w:rsid w:val="00A81CDA"/>
    <w:rsid w:val="00A824E2"/>
    <w:rsid w:val="00A82896"/>
    <w:rsid w:val="00A83632"/>
    <w:rsid w:val="00A83B82"/>
    <w:rsid w:val="00A83BA5"/>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865"/>
    <w:rsid w:val="00A86D07"/>
    <w:rsid w:val="00A8745A"/>
    <w:rsid w:val="00A87681"/>
    <w:rsid w:val="00A876FA"/>
    <w:rsid w:val="00A87708"/>
    <w:rsid w:val="00A87D31"/>
    <w:rsid w:val="00A9005D"/>
    <w:rsid w:val="00A904CF"/>
    <w:rsid w:val="00A90520"/>
    <w:rsid w:val="00A90B07"/>
    <w:rsid w:val="00A91016"/>
    <w:rsid w:val="00A91369"/>
    <w:rsid w:val="00A91608"/>
    <w:rsid w:val="00A91D3B"/>
    <w:rsid w:val="00A91DA3"/>
    <w:rsid w:val="00A91DEC"/>
    <w:rsid w:val="00A92028"/>
    <w:rsid w:val="00A9202D"/>
    <w:rsid w:val="00A9208F"/>
    <w:rsid w:val="00A923FA"/>
    <w:rsid w:val="00A936EC"/>
    <w:rsid w:val="00A93ACC"/>
    <w:rsid w:val="00A94508"/>
    <w:rsid w:val="00A94800"/>
    <w:rsid w:val="00A94BF5"/>
    <w:rsid w:val="00A95164"/>
    <w:rsid w:val="00A954CB"/>
    <w:rsid w:val="00A95594"/>
    <w:rsid w:val="00A95C30"/>
    <w:rsid w:val="00A95D33"/>
    <w:rsid w:val="00A95E96"/>
    <w:rsid w:val="00A95FF1"/>
    <w:rsid w:val="00A963C3"/>
    <w:rsid w:val="00A9648E"/>
    <w:rsid w:val="00A967D7"/>
    <w:rsid w:val="00A96981"/>
    <w:rsid w:val="00A9758B"/>
    <w:rsid w:val="00A9764B"/>
    <w:rsid w:val="00A97FBF"/>
    <w:rsid w:val="00AA002E"/>
    <w:rsid w:val="00AA006E"/>
    <w:rsid w:val="00AA1144"/>
    <w:rsid w:val="00AA1B88"/>
    <w:rsid w:val="00AA1BC9"/>
    <w:rsid w:val="00AA1E9A"/>
    <w:rsid w:val="00AA2043"/>
    <w:rsid w:val="00AA204B"/>
    <w:rsid w:val="00AA236E"/>
    <w:rsid w:val="00AA28EA"/>
    <w:rsid w:val="00AA29B4"/>
    <w:rsid w:val="00AA29B6"/>
    <w:rsid w:val="00AA2CA8"/>
    <w:rsid w:val="00AA2CE3"/>
    <w:rsid w:val="00AA3019"/>
    <w:rsid w:val="00AA364E"/>
    <w:rsid w:val="00AA399E"/>
    <w:rsid w:val="00AA3BF5"/>
    <w:rsid w:val="00AA3E66"/>
    <w:rsid w:val="00AA502D"/>
    <w:rsid w:val="00AA5081"/>
    <w:rsid w:val="00AA5273"/>
    <w:rsid w:val="00AA5489"/>
    <w:rsid w:val="00AA6419"/>
    <w:rsid w:val="00AA6612"/>
    <w:rsid w:val="00AA6E50"/>
    <w:rsid w:val="00AA7890"/>
    <w:rsid w:val="00AB16A2"/>
    <w:rsid w:val="00AB1A48"/>
    <w:rsid w:val="00AB24A5"/>
    <w:rsid w:val="00AB31A3"/>
    <w:rsid w:val="00AB31CA"/>
    <w:rsid w:val="00AB350B"/>
    <w:rsid w:val="00AB3604"/>
    <w:rsid w:val="00AB3881"/>
    <w:rsid w:val="00AB4375"/>
    <w:rsid w:val="00AB44B9"/>
    <w:rsid w:val="00AB4726"/>
    <w:rsid w:val="00AB49BB"/>
    <w:rsid w:val="00AB4C70"/>
    <w:rsid w:val="00AB508F"/>
    <w:rsid w:val="00AB52BB"/>
    <w:rsid w:val="00AB5376"/>
    <w:rsid w:val="00AB549A"/>
    <w:rsid w:val="00AB54A5"/>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2086"/>
    <w:rsid w:val="00AC2096"/>
    <w:rsid w:val="00AC34C4"/>
    <w:rsid w:val="00AC3991"/>
    <w:rsid w:val="00AC49CD"/>
    <w:rsid w:val="00AC4A04"/>
    <w:rsid w:val="00AC4A83"/>
    <w:rsid w:val="00AC50B2"/>
    <w:rsid w:val="00AC53A4"/>
    <w:rsid w:val="00AC5600"/>
    <w:rsid w:val="00AC581C"/>
    <w:rsid w:val="00AC5B7F"/>
    <w:rsid w:val="00AC5C52"/>
    <w:rsid w:val="00AC5CD8"/>
    <w:rsid w:val="00AC66FF"/>
    <w:rsid w:val="00AC67CE"/>
    <w:rsid w:val="00AC7546"/>
    <w:rsid w:val="00AC78AB"/>
    <w:rsid w:val="00AC7993"/>
    <w:rsid w:val="00AC7C3B"/>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70A"/>
    <w:rsid w:val="00AD689F"/>
    <w:rsid w:val="00AD6B03"/>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47A"/>
    <w:rsid w:val="00AE4865"/>
    <w:rsid w:val="00AE4CE8"/>
    <w:rsid w:val="00AE525B"/>
    <w:rsid w:val="00AE574C"/>
    <w:rsid w:val="00AE5A88"/>
    <w:rsid w:val="00AE5B08"/>
    <w:rsid w:val="00AE6BBB"/>
    <w:rsid w:val="00AE72B0"/>
    <w:rsid w:val="00AE75B5"/>
    <w:rsid w:val="00AE77D0"/>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2CA"/>
    <w:rsid w:val="00AF532D"/>
    <w:rsid w:val="00AF53A0"/>
    <w:rsid w:val="00AF5498"/>
    <w:rsid w:val="00AF5A7C"/>
    <w:rsid w:val="00AF610B"/>
    <w:rsid w:val="00AF6463"/>
    <w:rsid w:val="00AF69A9"/>
    <w:rsid w:val="00AF69E8"/>
    <w:rsid w:val="00AF6FA9"/>
    <w:rsid w:val="00AF73FC"/>
    <w:rsid w:val="00B00363"/>
    <w:rsid w:val="00B0076A"/>
    <w:rsid w:val="00B00884"/>
    <w:rsid w:val="00B017B3"/>
    <w:rsid w:val="00B02280"/>
    <w:rsid w:val="00B0265A"/>
    <w:rsid w:val="00B027A7"/>
    <w:rsid w:val="00B02E20"/>
    <w:rsid w:val="00B0307A"/>
    <w:rsid w:val="00B03357"/>
    <w:rsid w:val="00B035BA"/>
    <w:rsid w:val="00B055E9"/>
    <w:rsid w:val="00B05CB1"/>
    <w:rsid w:val="00B063E5"/>
    <w:rsid w:val="00B06646"/>
    <w:rsid w:val="00B068F8"/>
    <w:rsid w:val="00B06B8D"/>
    <w:rsid w:val="00B0705A"/>
    <w:rsid w:val="00B073CB"/>
    <w:rsid w:val="00B0774E"/>
    <w:rsid w:val="00B07ABB"/>
    <w:rsid w:val="00B07E49"/>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6F35"/>
    <w:rsid w:val="00B17221"/>
    <w:rsid w:val="00B1730B"/>
    <w:rsid w:val="00B1734B"/>
    <w:rsid w:val="00B176C9"/>
    <w:rsid w:val="00B17F57"/>
    <w:rsid w:val="00B200A1"/>
    <w:rsid w:val="00B20128"/>
    <w:rsid w:val="00B20376"/>
    <w:rsid w:val="00B2081F"/>
    <w:rsid w:val="00B20A16"/>
    <w:rsid w:val="00B21156"/>
    <w:rsid w:val="00B214CB"/>
    <w:rsid w:val="00B21715"/>
    <w:rsid w:val="00B219DC"/>
    <w:rsid w:val="00B21B92"/>
    <w:rsid w:val="00B21E14"/>
    <w:rsid w:val="00B2295D"/>
    <w:rsid w:val="00B22B36"/>
    <w:rsid w:val="00B22DBA"/>
    <w:rsid w:val="00B22E34"/>
    <w:rsid w:val="00B2307D"/>
    <w:rsid w:val="00B230C1"/>
    <w:rsid w:val="00B235B8"/>
    <w:rsid w:val="00B237AD"/>
    <w:rsid w:val="00B2381F"/>
    <w:rsid w:val="00B2451B"/>
    <w:rsid w:val="00B24A74"/>
    <w:rsid w:val="00B253B6"/>
    <w:rsid w:val="00B2556B"/>
    <w:rsid w:val="00B25804"/>
    <w:rsid w:val="00B25DA4"/>
    <w:rsid w:val="00B266EC"/>
    <w:rsid w:val="00B26D04"/>
    <w:rsid w:val="00B27EFF"/>
    <w:rsid w:val="00B30907"/>
    <w:rsid w:val="00B30C0B"/>
    <w:rsid w:val="00B30EBC"/>
    <w:rsid w:val="00B32116"/>
    <w:rsid w:val="00B3277E"/>
    <w:rsid w:val="00B32A17"/>
    <w:rsid w:val="00B32AB9"/>
    <w:rsid w:val="00B337E3"/>
    <w:rsid w:val="00B33AA4"/>
    <w:rsid w:val="00B33CF9"/>
    <w:rsid w:val="00B33D24"/>
    <w:rsid w:val="00B33DD1"/>
    <w:rsid w:val="00B33E4D"/>
    <w:rsid w:val="00B33ED7"/>
    <w:rsid w:val="00B3459F"/>
    <w:rsid w:val="00B347CF"/>
    <w:rsid w:val="00B3517D"/>
    <w:rsid w:val="00B3533C"/>
    <w:rsid w:val="00B3560E"/>
    <w:rsid w:val="00B35721"/>
    <w:rsid w:val="00B35AC3"/>
    <w:rsid w:val="00B35AEA"/>
    <w:rsid w:val="00B35D04"/>
    <w:rsid w:val="00B35F29"/>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5AB0"/>
    <w:rsid w:val="00B46B09"/>
    <w:rsid w:val="00B46FEB"/>
    <w:rsid w:val="00B4739F"/>
    <w:rsid w:val="00B47797"/>
    <w:rsid w:val="00B47819"/>
    <w:rsid w:val="00B507DD"/>
    <w:rsid w:val="00B50847"/>
    <w:rsid w:val="00B50FBA"/>
    <w:rsid w:val="00B514F8"/>
    <w:rsid w:val="00B515F2"/>
    <w:rsid w:val="00B521EC"/>
    <w:rsid w:val="00B5242B"/>
    <w:rsid w:val="00B5268A"/>
    <w:rsid w:val="00B52F73"/>
    <w:rsid w:val="00B53087"/>
    <w:rsid w:val="00B532C4"/>
    <w:rsid w:val="00B5342A"/>
    <w:rsid w:val="00B54190"/>
    <w:rsid w:val="00B547CB"/>
    <w:rsid w:val="00B54EC2"/>
    <w:rsid w:val="00B54F9C"/>
    <w:rsid w:val="00B55123"/>
    <w:rsid w:val="00B559F2"/>
    <w:rsid w:val="00B55CBE"/>
    <w:rsid w:val="00B57A45"/>
    <w:rsid w:val="00B60057"/>
    <w:rsid w:val="00B600AC"/>
    <w:rsid w:val="00B603CF"/>
    <w:rsid w:val="00B603E4"/>
    <w:rsid w:val="00B606D5"/>
    <w:rsid w:val="00B60A77"/>
    <w:rsid w:val="00B610F6"/>
    <w:rsid w:val="00B6134F"/>
    <w:rsid w:val="00B61569"/>
    <w:rsid w:val="00B61E48"/>
    <w:rsid w:val="00B61FFF"/>
    <w:rsid w:val="00B62E85"/>
    <w:rsid w:val="00B633BE"/>
    <w:rsid w:val="00B63C51"/>
    <w:rsid w:val="00B63DEC"/>
    <w:rsid w:val="00B63EE3"/>
    <w:rsid w:val="00B63FB9"/>
    <w:rsid w:val="00B64047"/>
    <w:rsid w:val="00B64537"/>
    <w:rsid w:val="00B64F3A"/>
    <w:rsid w:val="00B65617"/>
    <w:rsid w:val="00B65DBB"/>
    <w:rsid w:val="00B6666F"/>
    <w:rsid w:val="00B66865"/>
    <w:rsid w:val="00B66C3A"/>
    <w:rsid w:val="00B66FE0"/>
    <w:rsid w:val="00B7074B"/>
    <w:rsid w:val="00B70AD8"/>
    <w:rsid w:val="00B70C24"/>
    <w:rsid w:val="00B70DF2"/>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EB7"/>
    <w:rsid w:val="00B74FC2"/>
    <w:rsid w:val="00B74FC7"/>
    <w:rsid w:val="00B754C0"/>
    <w:rsid w:val="00B755C8"/>
    <w:rsid w:val="00B75B03"/>
    <w:rsid w:val="00B75B41"/>
    <w:rsid w:val="00B75BAC"/>
    <w:rsid w:val="00B763F6"/>
    <w:rsid w:val="00B76919"/>
    <w:rsid w:val="00B76D98"/>
    <w:rsid w:val="00B77021"/>
    <w:rsid w:val="00B802B8"/>
    <w:rsid w:val="00B80F98"/>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3AD3"/>
    <w:rsid w:val="00B94566"/>
    <w:rsid w:val="00B94DE1"/>
    <w:rsid w:val="00B950BA"/>
    <w:rsid w:val="00B951DD"/>
    <w:rsid w:val="00B95255"/>
    <w:rsid w:val="00B95988"/>
    <w:rsid w:val="00B96A54"/>
    <w:rsid w:val="00B96DAC"/>
    <w:rsid w:val="00B96F3A"/>
    <w:rsid w:val="00B9714A"/>
    <w:rsid w:val="00B971A8"/>
    <w:rsid w:val="00B97ADA"/>
    <w:rsid w:val="00B97B7E"/>
    <w:rsid w:val="00B97B91"/>
    <w:rsid w:val="00BA04CD"/>
    <w:rsid w:val="00BA07AB"/>
    <w:rsid w:val="00BA0F6E"/>
    <w:rsid w:val="00BA1413"/>
    <w:rsid w:val="00BA1979"/>
    <w:rsid w:val="00BA2F28"/>
    <w:rsid w:val="00BA3535"/>
    <w:rsid w:val="00BA35E7"/>
    <w:rsid w:val="00BA3AB1"/>
    <w:rsid w:val="00BA401A"/>
    <w:rsid w:val="00BA4CAD"/>
    <w:rsid w:val="00BA4CBB"/>
    <w:rsid w:val="00BA4E4D"/>
    <w:rsid w:val="00BA5438"/>
    <w:rsid w:val="00BA5CA4"/>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555"/>
    <w:rsid w:val="00BB3566"/>
    <w:rsid w:val="00BB35F0"/>
    <w:rsid w:val="00BB3FD8"/>
    <w:rsid w:val="00BB4300"/>
    <w:rsid w:val="00BB4547"/>
    <w:rsid w:val="00BB4D10"/>
    <w:rsid w:val="00BB4D3C"/>
    <w:rsid w:val="00BB4D60"/>
    <w:rsid w:val="00BB5324"/>
    <w:rsid w:val="00BB5DEC"/>
    <w:rsid w:val="00BB5E07"/>
    <w:rsid w:val="00BB5E4B"/>
    <w:rsid w:val="00BB6421"/>
    <w:rsid w:val="00BB64B2"/>
    <w:rsid w:val="00BB6A58"/>
    <w:rsid w:val="00BB720C"/>
    <w:rsid w:val="00BB75AD"/>
    <w:rsid w:val="00BB75E2"/>
    <w:rsid w:val="00BB7BDE"/>
    <w:rsid w:val="00BB7F02"/>
    <w:rsid w:val="00BC00F9"/>
    <w:rsid w:val="00BC02D5"/>
    <w:rsid w:val="00BC03B9"/>
    <w:rsid w:val="00BC091F"/>
    <w:rsid w:val="00BC097A"/>
    <w:rsid w:val="00BC0C4E"/>
    <w:rsid w:val="00BC0E79"/>
    <w:rsid w:val="00BC159D"/>
    <w:rsid w:val="00BC1A90"/>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6FB"/>
    <w:rsid w:val="00BD0C9C"/>
    <w:rsid w:val="00BD1197"/>
    <w:rsid w:val="00BD1A58"/>
    <w:rsid w:val="00BD1E6F"/>
    <w:rsid w:val="00BD2965"/>
    <w:rsid w:val="00BD2C3C"/>
    <w:rsid w:val="00BD319F"/>
    <w:rsid w:val="00BD37AB"/>
    <w:rsid w:val="00BD38DA"/>
    <w:rsid w:val="00BD3C7F"/>
    <w:rsid w:val="00BD3D29"/>
    <w:rsid w:val="00BD3D60"/>
    <w:rsid w:val="00BD3ED7"/>
    <w:rsid w:val="00BD41DC"/>
    <w:rsid w:val="00BD4491"/>
    <w:rsid w:val="00BD45A6"/>
    <w:rsid w:val="00BD47E8"/>
    <w:rsid w:val="00BD4852"/>
    <w:rsid w:val="00BD49DC"/>
    <w:rsid w:val="00BD4A60"/>
    <w:rsid w:val="00BD5AD7"/>
    <w:rsid w:val="00BD62F3"/>
    <w:rsid w:val="00BD65BF"/>
    <w:rsid w:val="00BD6C75"/>
    <w:rsid w:val="00BD6DAD"/>
    <w:rsid w:val="00BD71CA"/>
    <w:rsid w:val="00BD7628"/>
    <w:rsid w:val="00BD7E0E"/>
    <w:rsid w:val="00BD7EC1"/>
    <w:rsid w:val="00BE0712"/>
    <w:rsid w:val="00BE0EE8"/>
    <w:rsid w:val="00BE1101"/>
    <w:rsid w:val="00BE16F4"/>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5E6"/>
    <w:rsid w:val="00BF0B88"/>
    <w:rsid w:val="00BF1E3E"/>
    <w:rsid w:val="00BF20AD"/>
    <w:rsid w:val="00BF2130"/>
    <w:rsid w:val="00BF2379"/>
    <w:rsid w:val="00BF2748"/>
    <w:rsid w:val="00BF35DA"/>
    <w:rsid w:val="00BF509F"/>
    <w:rsid w:val="00BF5418"/>
    <w:rsid w:val="00BF556F"/>
    <w:rsid w:val="00BF55D1"/>
    <w:rsid w:val="00BF6168"/>
    <w:rsid w:val="00BF62FA"/>
    <w:rsid w:val="00BF648F"/>
    <w:rsid w:val="00BF6968"/>
    <w:rsid w:val="00BF753A"/>
    <w:rsid w:val="00BF7956"/>
    <w:rsid w:val="00C0041C"/>
    <w:rsid w:val="00C004D6"/>
    <w:rsid w:val="00C0056C"/>
    <w:rsid w:val="00C011E9"/>
    <w:rsid w:val="00C01802"/>
    <w:rsid w:val="00C0205B"/>
    <w:rsid w:val="00C02193"/>
    <w:rsid w:val="00C02E79"/>
    <w:rsid w:val="00C030D9"/>
    <w:rsid w:val="00C03518"/>
    <w:rsid w:val="00C0482A"/>
    <w:rsid w:val="00C057FC"/>
    <w:rsid w:val="00C05A38"/>
    <w:rsid w:val="00C05BE9"/>
    <w:rsid w:val="00C05D08"/>
    <w:rsid w:val="00C05E96"/>
    <w:rsid w:val="00C0670F"/>
    <w:rsid w:val="00C06F23"/>
    <w:rsid w:val="00C0704A"/>
    <w:rsid w:val="00C073B2"/>
    <w:rsid w:val="00C07C5B"/>
    <w:rsid w:val="00C07CAF"/>
    <w:rsid w:val="00C07CBF"/>
    <w:rsid w:val="00C10078"/>
    <w:rsid w:val="00C107B7"/>
    <w:rsid w:val="00C10811"/>
    <w:rsid w:val="00C11356"/>
    <w:rsid w:val="00C11BE4"/>
    <w:rsid w:val="00C11CF4"/>
    <w:rsid w:val="00C120C2"/>
    <w:rsid w:val="00C12142"/>
    <w:rsid w:val="00C1249F"/>
    <w:rsid w:val="00C124ED"/>
    <w:rsid w:val="00C125C3"/>
    <w:rsid w:val="00C13140"/>
    <w:rsid w:val="00C1339D"/>
    <w:rsid w:val="00C1468E"/>
    <w:rsid w:val="00C14A6F"/>
    <w:rsid w:val="00C1544C"/>
    <w:rsid w:val="00C157BC"/>
    <w:rsid w:val="00C15A3A"/>
    <w:rsid w:val="00C15B76"/>
    <w:rsid w:val="00C15B8A"/>
    <w:rsid w:val="00C15BDF"/>
    <w:rsid w:val="00C15D4C"/>
    <w:rsid w:val="00C16097"/>
    <w:rsid w:val="00C1609D"/>
    <w:rsid w:val="00C16B76"/>
    <w:rsid w:val="00C17406"/>
    <w:rsid w:val="00C1771C"/>
    <w:rsid w:val="00C177A7"/>
    <w:rsid w:val="00C20169"/>
    <w:rsid w:val="00C20535"/>
    <w:rsid w:val="00C206BB"/>
    <w:rsid w:val="00C207F3"/>
    <w:rsid w:val="00C2096F"/>
    <w:rsid w:val="00C211B7"/>
    <w:rsid w:val="00C214C7"/>
    <w:rsid w:val="00C216FF"/>
    <w:rsid w:val="00C21B81"/>
    <w:rsid w:val="00C21FA8"/>
    <w:rsid w:val="00C222BD"/>
    <w:rsid w:val="00C22BE2"/>
    <w:rsid w:val="00C22EF0"/>
    <w:rsid w:val="00C23105"/>
    <w:rsid w:val="00C2328C"/>
    <w:rsid w:val="00C23365"/>
    <w:rsid w:val="00C235DE"/>
    <w:rsid w:val="00C23A86"/>
    <w:rsid w:val="00C23AC7"/>
    <w:rsid w:val="00C23DE0"/>
    <w:rsid w:val="00C24B08"/>
    <w:rsid w:val="00C25736"/>
    <w:rsid w:val="00C25BCD"/>
    <w:rsid w:val="00C2635E"/>
    <w:rsid w:val="00C27D8B"/>
    <w:rsid w:val="00C27E8B"/>
    <w:rsid w:val="00C27F3B"/>
    <w:rsid w:val="00C30887"/>
    <w:rsid w:val="00C3279A"/>
    <w:rsid w:val="00C33AAC"/>
    <w:rsid w:val="00C33CB5"/>
    <w:rsid w:val="00C33E16"/>
    <w:rsid w:val="00C33FBB"/>
    <w:rsid w:val="00C34106"/>
    <w:rsid w:val="00C3412F"/>
    <w:rsid w:val="00C34DE2"/>
    <w:rsid w:val="00C34E41"/>
    <w:rsid w:val="00C35219"/>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2FA"/>
    <w:rsid w:val="00C4577C"/>
    <w:rsid w:val="00C4579E"/>
    <w:rsid w:val="00C45A05"/>
    <w:rsid w:val="00C46C2B"/>
    <w:rsid w:val="00C46D52"/>
    <w:rsid w:val="00C46D87"/>
    <w:rsid w:val="00C46F64"/>
    <w:rsid w:val="00C470EE"/>
    <w:rsid w:val="00C47113"/>
    <w:rsid w:val="00C471E3"/>
    <w:rsid w:val="00C47F72"/>
    <w:rsid w:val="00C50AB8"/>
    <w:rsid w:val="00C50EAC"/>
    <w:rsid w:val="00C51C62"/>
    <w:rsid w:val="00C52064"/>
    <w:rsid w:val="00C525AA"/>
    <w:rsid w:val="00C52DC4"/>
    <w:rsid w:val="00C5359F"/>
    <w:rsid w:val="00C540FE"/>
    <w:rsid w:val="00C54209"/>
    <w:rsid w:val="00C54AAD"/>
    <w:rsid w:val="00C55399"/>
    <w:rsid w:val="00C553B1"/>
    <w:rsid w:val="00C555D3"/>
    <w:rsid w:val="00C5567B"/>
    <w:rsid w:val="00C55B05"/>
    <w:rsid w:val="00C55CCF"/>
    <w:rsid w:val="00C560FB"/>
    <w:rsid w:val="00C5660F"/>
    <w:rsid w:val="00C5755B"/>
    <w:rsid w:val="00C57A07"/>
    <w:rsid w:val="00C57A7E"/>
    <w:rsid w:val="00C6025C"/>
    <w:rsid w:val="00C6064D"/>
    <w:rsid w:val="00C6098C"/>
    <w:rsid w:val="00C60C48"/>
    <w:rsid w:val="00C60C60"/>
    <w:rsid w:val="00C60D4A"/>
    <w:rsid w:val="00C610F7"/>
    <w:rsid w:val="00C6115B"/>
    <w:rsid w:val="00C61408"/>
    <w:rsid w:val="00C61659"/>
    <w:rsid w:val="00C6256B"/>
    <w:rsid w:val="00C6263A"/>
    <w:rsid w:val="00C62968"/>
    <w:rsid w:val="00C62CFB"/>
    <w:rsid w:val="00C62D3F"/>
    <w:rsid w:val="00C62D7B"/>
    <w:rsid w:val="00C632E4"/>
    <w:rsid w:val="00C63497"/>
    <w:rsid w:val="00C638F0"/>
    <w:rsid w:val="00C644BD"/>
    <w:rsid w:val="00C64FB6"/>
    <w:rsid w:val="00C655B9"/>
    <w:rsid w:val="00C65816"/>
    <w:rsid w:val="00C65903"/>
    <w:rsid w:val="00C65A8D"/>
    <w:rsid w:val="00C664F1"/>
    <w:rsid w:val="00C6651E"/>
    <w:rsid w:val="00C671D5"/>
    <w:rsid w:val="00C67AB2"/>
    <w:rsid w:val="00C67B6F"/>
    <w:rsid w:val="00C70101"/>
    <w:rsid w:val="00C7048E"/>
    <w:rsid w:val="00C70916"/>
    <w:rsid w:val="00C7094D"/>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9C"/>
    <w:rsid w:val="00C863EF"/>
    <w:rsid w:val="00C866A1"/>
    <w:rsid w:val="00C86845"/>
    <w:rsid w:val="00C86BB5"/>
    <w:rsid w:val="00C86F71"/>
    <w:rsid w:val="00C86FAA"/>
    <w:rsid w:val="00C8726B"/>
    <w:rsid w:val="00C87874"/>
    <w:rsid w:val="00C90135"/>
    <w:rsid w:val="00C9017B"/>
    <w:rsid w:val="00C90760"/>
    <w:rsid w:val="00C90D48"/>
    <w:rsid w:val="00C914C9"/>
    <w:rsid w:val="00C92353"/>
    <w:rsid w:val="00C928BD"/>
    <w:rsid w:val="00C9362E"/>
    <w:rsid w:val="00C9366E"/>
    <w:rsid w:val="00C936FD"/>
    <w:rsid w:val="00C9405A"/>
    <w:rsid w:val="00C940FC"/>
    <w:rsid w:val="00C94242"/>
    <w:rsid w:val="00C955B7"/>
    <w:rsid w:val="00C9577D"/>
    <w:rsid w:val="00C95950"/>
    <w:rsid w:val="00C96036"/>
    <w:rsid w:val="00C96A04"/>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827"/>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AF5"/>
    <w:rsid w:val="00CB6C3E"/>
    <w:rsid w:val="00CB759E"/>
    <w:rsid w:val="00CB7906"/>
    <w:rsid w:val="00CB7E48"/>
    <w:rsid w:val="00CC03BF"/>
    <w:rsid w:val="00CC0A82"/>
    <w:rsid w:val="00CC1194"/>
    <w:rsid w:val="00CC2964"/>
    <w:rsid w:val="00CC29B9"/>
    <w:rsid w:val="00CC3B02"/>
    <w:rsid w:val="00CC449F"/>
    <w:rsid w:val="00CC484F"/>
    <w:rsid w:val="00CC4B01"/>
    <w:rsid w:val="00CC559C"/>
    <w:rsid w:val="00CC5D1B"/>
    <w:rsid w:val="00CC635F"/>
    <w:rsid w:val="00CC67A6"/>
    <w:rsid w:val="00CC6AE3"/>
    <w:rsid w:val="00CC76E1"/>
    <w:rsid w:val="00CC78AE"/>
    <w:rsid w:val="00CD0983"/>
    <w:rsid w:val="00CD1EB2"/>
    <w:rsid w:val="00CD21B8"/>
    <w:rsid w:val="00CD25D0"/>
    <w:rsid w:val="00CD2E34"/>
    <w:rsid w:val="00CD323A"/>
    <w:rsid w:val="00CD32D4"/>
    <w:rsid w:val="00CD44D4"/>
    <w:rsid w:val="00CD44EC"/>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319E"/>
    <w:rsid w:val="00CE325C"/>
    <w:rsid w:val="00CE350D"/>
    <w:rsid w:val="00CE393A"/>
    <w:rsid w:val="00CE4048"/>
    <w:rsid w:val="00CE407B"/>
    <w:rsid w:val="00CE4163"/>
    <w:rsid w:val="00CE4282"/>
    <w:rsid w:val="00CE4AB5"/>
    <w:rsid w:val="00CE50C3"/>
    <w:rsid w:val="00CE5ADC"/>
    <w:rsid w:val="00CE5CF6"/>
    <w:rsid w:val="00CE5E4F"/>
    <w:rsid w:val="00CE65FA"/>
    <w:rsid w:val="00CE6645"/>
    <w:rsid w:val="00CE672E"/>
    <w:rsid w:val="00CE7563"/>
    <w:rsid w:val="00CE7F02"/>
    <w:rsid w:val="00CF06CD"/>
    <w:rsid w:val="00CF06F3"/>
    <w:rsid w:val="00CF07FB"/>
    <w:rsid w:val="00CF0CB6"/>
    <w:rsid w:val="00CF1075"/>
    <w:rsid w:val="00CF11C7"/>
    <w:rsid w:val="00CF1B85"/>
    <w:rsid w:val="00CF1CE5"/>
    <w:rsid w:val="00CF1F7E"/>
    <w:rsid w:val="00CF215A"/>
    <w:rsid w:val="00CF22C0"/>
    <w:rsid w:val="00CF2709"/>
    <w:rsid w:val="00CF3120"/>
    <w:rsid w:val="00CF32E4"/>
    <w:rsid w:val="00CF33BD"/>
    <w:rsid w:val="00CF3459"/>
    <w:rsid w:val="00CF34BC"/>
    <w:rsid w:val="00CF35A1"/>
    <w:rsid w:val="00CF373E"/>
    <w:rsid w:val="00CF3C3A"/>
    <w:rsid w:val="00CF494B"/>
    <w:rsid w:val="00CF4D57"/>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2E7C"/>
    <w:rsid w:val="00D03190"/>
    <w:rsid w:val="00D031E1"/>
    <w:rsid w:val="00D03EA2"/>
    <w:rsid w:val="00D04040"/>
    <w:rsid w:val="00D04B3F"/>
    <w:rsid w:val="00D04E9B"/>
    <w:rsid w:val="00D050DA"/>
    <w:rsid w:val="00D05D8C"/>
    <w:rsid w:val="00D0687D"/>
    <w:rsid w:val="00D10479"/>
    <w:rsid w:val="00D10A4D"/>
    <w:rsid w:val="00D10A90"/>
    <w:rsid w:val="00D118F7"/>
    <w:rsid w:val="00D1190E"/>
    <w:rsid w:val="00D120A6"/>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6B1"/>
    <w:rsid w:val="00D239F8"/>
    <w:rsid w:val="00D23BF7"/>
    <w:rsid w:val="00D24267"/>
    <w:rsid w:val="00D2437D"/>
    <w:rsid w:val="00D243A7"/>
    <w:rsid w:val="00D24630"/>
    <w:rsid w:val="00D24D89"/>
    <w:rsid w:val="00D25054"/>
    <w:rsid w:val="00D250B3"/>
    <w:rsid w:val="00D251A6"/>
    <w:rsid w:val="00D25761"/>
    <w:rsid w:val="00D257D4"/>
    <w:rsid w:val="00D25A5E"/>
    <w:rsid w:val="00D267B3"/>
    <w:rsid w:val="00D26E06"/>
    <w:rsid w:val="00D27086"/>
    <w:rsid w:val="00D270D6"/>
    <w:rsid w:val="00D27253"/>
    <w:rsid w:val="00D27607"/>
    <w:rsid w:val="00D27694"/>
    <w:rsid w:val="00D27D23"/>
    <w:rsid w:val="00D27F36"/>
    <w:rsid w:val="00D300C5"/>
    <w:rsid w:val="00D3031B"/>
    <w:rsid w:val="00D30AFF"/>
    <w:rsid w:val="00D30B19"/>
    <w:rsid w:val="00D31040"/>
    <w:rsid w:val="00D313E1"/>
    <w:rsid w:val="00D318BB"/>
    <w:rsid w:val="00D31BC5"/>
    <w:rsid w:val="00D31E85"/>
    <w:rsid w:val="00D31FCA"/>
    <w:rsid w:val="00D320BA"/>
    <w:rsid w:val="00D32458"/>
    <w:rsid w:val="00D329D8"/>
    <w:rsid w:val="00D32BD7"/>
    <w:rsid w:val="00D33291"/>
    <w:rsid w:val="00D33418"/>
    <w:rsid w:val="00D33533"/>
    <w:rsid w:val="00D33E61"/>
    <w:rsid w:val="00D341FC"/>
    <w:rsid w:val="00D34215"/>
    <w:rsid w:val="00D34302"/>
    <w:rsid w:val="00D345B3"/>
    <w:rsid w:val="00D34755"/>
    <w:rsid w:val="00D34BB6"/>
    <w:rsid w:val="00D351F7"/>
    <w:rsid w:val="00D354AA"/>
    <w:rsid w:val="00D3588A"/>
    <w:rsid w:val="00D35BF9"/>
    <w:rsid w:val="00D35D79"/>
    <w:rsid w:val="00D36B8A"/>
    <w:rsid w:val="00D3702D"/>
    <w:rsid w:val="00D3744D"/>
    <w:rsid w:val="00D4043C"/>
    <w:rsid w:val="00D40575"/>
    <w:rsid w:val="00D40C3B"/>
    <w:rsid w:val="00D4134D"/>
    <w:rsid w:val="00D41705"/>
    <w:rsid w:val="00D41FA8"/>
    <w:rsid w:val="00D424C9"/>
    <w:rsid w:val="00D427F6"/>
    <w:rsid w:val="00D42B24"/>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8D1"/>
    <w:rsid w:val="00D52E07"/>
    <w:rsid w:val="00D53084"/>
    <w:rsid w:val="00D530DC"/>
    <w:rsid w:val="00D53252"/>
    <w:rsid w:val="00D534D2"/>
    <w:rsid w:val="00D53801"/>
    <w:rsid w:val="00D540C2"/>
    <w:rsid w:val="00D5417B"/>
    <w:rsid w:val="00D544FC"/>
    <w:rsid w:val="00D54A1F"/>
    <w:rsid w:val="00D54A68"/>
    <w:rsid w:val="00D54FC9"/>
    <w:rsid w:val="00D55393"/>
    <w:rsid w:val="00D5548B"/>
    <w:rsid w:val="00D55550"/>
    <w:rsid w:val="00D55D19"/>
    <w:rsid w:val="00D56149"/>
    <w:rsid w:val="00D561F3"/>
    <w:rsid w:val="00D56568"/>
    <w:rsid w:val="00D56C80"/>
    <w:rsid w:val="00D578AA"/>
    <w:rsid w:val="00D6074D"/>
    <w:rsid w:val="00D608B6"/>
    <w:rsid w:val="00D60A28"/>
    <w:rsid w:val="00D60CC8"/>
    <w:rsid w:val="00D610E5"/>
    <w:rsid w:val="00D61605"/>
    <w:rsid w:val="00D61689"/>
    <w:rsid w:val="00D618A1"/>
    <w:rsid w:val="00D621E1"/>
    <w:rsid w:val="00D624C5"/>
    <w:rsid w:val="00D62AAB"/>
    <w:rsid w:val="00D62C12"/>
    <w:rsid w:val="00D62D4B"/>
    <w:rsid w:val="00D63482"/>
    <w:rsid w:val="00D63714"/>
    <w:rsid w:val="00D6371A"/>
    <w:rsid w:val="00D640A5"/>
    <w:rsid w:val="00D64754"/>
    <w:rsid w:val="00D64790"/>
    <w:rsid w:val="00D64ABB"/>
    <w:rsid w:val="00D65265"/>
    <w:rsid w:val="00D65534"/>
    <w:rsid w:val="00D65609"/>
    <w:rsid w:val="00D658B9"/>
    <w:rsid w:val="00D65B08"/>
    <w:rsid w:val="00D65C58"/>
    <w:rsid w:val="00D66D97"/>
    <w:rsid w:val="00D672D1"/>
    <w:rsid w:val="00D674F4"/>
    <w:rsid w:val="00D6770F"/>
    <w:rsid w:val="00D67C8C"/>
    <w:rsid w:val="00D67FC7"/>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1B9B"/>
    <w:rsid w:val="00D825CA"/>
    <w:rsid w:val="00D82714"/>
    <w:rsid w:val="00D828D3"/>
    <w:rsid w:val="00D82A28"/>
    <w:rsid w:val="00D82BD6"/>
    <w:rsid w:val="00D830B5"/>
    <w:rsid w:val="00D830F5"/>
    <w:rsid w:val="00D831DB"/>
    <w:rsid w:val="00D834DE"/>
    <w:rsid w:val="00D836ED"/>
    <w:rsid w:val="00D8394A"/>
    <w:rsid w:val="00D839D8"/>
    <w:rsid w:val="00D83F9C"/>
    <w:rsid w:val="00D84073"/>
    <w:rsid w:val="00D844B8"/>
    <w:rsid w:val="00D848F8"/>
    <w:rsid w:val="00D84932"/>
    <w:rsid w:val="00D85503"/>
    <w:rsid w:val="00D8564E"/>
    <w:rsid w:val="00D859E1"/>
    <w:rsid w:val="00D867A0"/>
    <w:rsid w:val="00D86F3B"/>
    <w:rsid w:val="00D8723F"/>
    <w:rsid w:val="00D8794D"/>
    <w:rsid w:val="00D879D5"/>
    <w:rsid w:val="00D90199"/>
    <w:rsid w:val="00D9128F"/>
    <w:rsid w:val="00D91427"/>
    <w:rsid w:val="00D91468"/>
    <w:rsid w:val="00D91C13"/>
    <w:rsid w:val="00D91D9F"/>
    <w:rsid w:val="00D922A3"/>
    <w:rsid w:val="00D9260A"/>
    <w:rsid w:val="00D927B0"/>
    <w:rsid w:val="00D927F6"/>
    <w:rsid w:val="00D927FD"/>
    <w:rsid w:val="00D929E3"/>
    <w:rsid w:val="00D92C88"/>
    <w:rsid w:val="00D92DC0"/>
    <w:rsid w:val="00D9365D"/>
    <w:rsid w:val="00D93843"/>
    <w:rsid w:val="00D93B37"/>
    <w:rsid w:val="00D93B44"/>
    <w:rsid w:val="00D94134"/>
    <w:rsid w:val="00D94556"/>
    <w:rsid w:val="00D946D6"/>
    <w:rsid w:val="00D9474B"/>
    <w:rsid w:val="00D95461"/>
    <w:rsid w:val="00D95597"/>
    <w:rsid w:val="00D959DF"/>
    <w:rsid w:val="00D95E91"/>
    <w:rsid w:val="00D96050"/>
    <w:rsid w:val="00D96955"/>
    <w:rsid w:val="00D969AA"/>
    <w:rsid w:val="00D9723D"/>
    <w:rsid w:val="00D9746A"/>
    <w:rsid w:val="00D9761B"/>
    <w:rsid w:val="00D97FC3"/>
    <w:rsid w:val="00DA0109"/>
    <w:rsid w:val="00DA1077"/>
    <w:rsid w:val="00DA180D"/>
    <w:rsid w:val="00DA1ADE"/>
    <w:rsid w:val="00DA2388"/>
    <w:rsid w:val="00DA319C"/>
    <w:rsid w:val="00DA31CD"/>
    <w:rsid w:val="00DA39E6"/>
    <w:rsid w:val="00DA407B"/>
    <w:rsid w:val="00DA419B"/>
    <w:rsid w:val="00DA4887"/>
    <w:rsid w:val="00DA4DF4"/>
    <w:rsid w:val="00DA53B2"/>
    <w:rsid w:val="00DA5661"/>
    <w:rsid w:val="00DA62F4"/>
    <w:rsid w:val="00DA650B"/>
    <w:rsid w:val="00DA6D1C"/>
    <w:rsid w:val="00DA70EA"/>
    <w:rsid w:val="00DA71FD"/>
    <w:rsid w:val="00DA7545"/>
    <w:rsid w:val="00DA7549"/>
    <w:rsid w:val="00DA7782"/>
    <w:rsid w:val="00DA79A9"/>
    <w:rsid w:val="00DA7CE5"/>
    <w:rsid w:val="00DA7E76"/>
    <w:rsid w:val="00DB060A"/>
    <w:rsid w:val="00DB07B5"/>
    <w:rsid w:val="00DB0D9A"/>
    <w:rsid w:val="00DB14BD"/>
    <w:rsid w:val="00DB1BFB"/>
    <w:rsid w:val="00DB2364"/>
    <w:rsid w:val="00DB266C"/>
    <w:rsid w:val="00DB2BBA"/>
    <w:rsid w:val="00DB3F2A"/>
    <w:rsid w:val="00DB42D1"/>
    <w:rsid w:val="00DB4796"/>
    <w:rsid w:val="00DB4A0B"/>
    <w:rsid w:val="00DB4B9F"/>
    <w:rsid w:val="00DB4F6B"/>
    <w:rsid w:val="00DB4FAB"/>
    <w:rsid w:val="00DB58B8"/>
    <w:rsid w:val="00DB5CFB"/>
    <w:rsid w:val="00DB603E"/>
    <w:rsid w:val="00DB63D7"/>
    <w:rsid w:val="00DB6757"/>
    <w:rsid w:val="00DB6C4B"/>
    <w:rsid w:val="00DB6C8D"/>
    <w:rsid w:val="00DB6FAC"/>
    <w:rsid w:val="00DB722F"/>
    <w:rsid w:val="00DB7494"/>
    <w:rsid w:val="00DB7755"/>
    <w:rsid w:val="00DB7E7F"/>
    <w:rsid w:val="00DC0AE6"/>
    <w:rsid w:val="00DC0D1B"/>
    <w:rsid w:val="00DC0F3F"/>
    <w:rsid w:val="00DC12E6"/>
    <w:rsid w:val="00DC13E9"/>
    <w:rsid w:val="00DC152D"/>
    <w:rsid w:val="00DC1B93"/>
    <w:rsid w:val="00DC1E55"/>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7CC"/>
    <w:rsid w:val="00DD1B10"/>
    <w:rsid w:val="00DD1CB0"/>
    <w:rsid w:val="00DD2AF4"/>
    <w:rsid w:val="00DD2CF8"/>
    <w:rsid w:val="00DD2D60"/>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6E7E"/>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3F66"/>
    <w:rsid w:val="00DE42DF"/>
    <w:rsid w:val="00DE4CB6"/>
    <w:rsid w:val="00DE5454"/>
    <w:rsid w:val="00DE5907"/>
    <w:rsid w:val="00DE595E"/>
    <w:rsid w:val="00DE63F1"/>
    <w:rsid w:val="00DE716C"/>
    <w:rsid w:val="00DE75D3"/>
    <w:rsid w:val="00DE7B5A"/>
    <w:rsid w:val="00DE7D7D"/>
    <w:rsid w:val="00DF03EB"/>
    <w:rsid w:val="00DF058A"/>
    <w:rsid w:val="00DF0D17"/>
    <w:rsid w:val="00DF1233"/>
    <w:rsid w:val="00DF147B"/>
    <w:rsid w:val="00DF1777"/>
    <w:rsid w:val="00DF1DFA"/>
    <w:rsid w:val="00DF1EBF"/>
    <w:rsid w:val="00DF215B"/>
    <w:rsid w:val="00DF221E"/>
    <w:rsid w:val="00DF28D5"/>
    <w:rsid w:val="00DF2C08"/>
    <w:rsid w:val="00DF30DD"/>
    <w:rsid w:val="00DF4286"/>
    <w:rsid w:val="00DF4E48"/>
    <w:rsid w:val="00DF4F93"/>
    <w:rsid w:val="00DF500D"/>
    <w:rsid w:val="00DF54C6"/>
    <w:rsid w:val="00DF640E"/>
    <w:rsid w:val="00DF666B"/>
    <w:rsid w:val="00DF6A5E"/>
    <w:rsid w:val="00DF6B6D"/>
    <w:rsid w:val="00DF6BAA"/>
    <w:rsid w:val="00DF7627"/>
    <w:rsid w:val="00DF7DF9"/>
    <w:rsid w:val="00DF7E69"/>
    <w:rsid w:val="00E00625"/>
    <w:rsid w:val="00E0144E"/>
    <w:rsid w:val="00E014F9"/>
    <w:rsid w:val="00E01544"/>
    <w:rsid w:val="00E018FF"/>
    <w:rsid w:val="00E01B6F"/>
    <w:rsid w:val="00E01D86"/>
    <w:rsid w:val="00E02017"/>
    <w:rsid w:val="00E02A16"/>
    <w:rsid w:val="00E02F7C"/>
    <w:rsid w:val="00E02FF7"/>
    <w:rsid w:val="00E03285"/>
    <w:rsid w:val="00E0370A"/>
    <w:rsid w:val="00E03C20"/>
    <w:rsid w:val="00E04FBB"/>
    <w:rsid w:val="00E05055"/>
    <w:rsid w:val="00E05A88"/>
    <w:rsid w:val="00E05AF4"/>
    <w:rsid w:val="00E05E54"/>
    <w:rsid w:val="00E0620D"/>
    <w:rsid w:val="00E06408"/>
    <w:rsid w:val="00E0675D"/>
    <w:rsid w:val="00E069B3"/>
    <w:rsid w:val="00E06AC7"/>
    <w:rsid w:val="00E06AED"/>
    <w:rsid w:val="00E06BC5"/>
    <w:rsid w:val="00E0754C"/>
    <w:rsid w:val="00E075D2"/>
    <w:rsid w:val="00E076E5"/>
    <w:rsid w:val="00E07BAA"/>
    <w:rsid w:val="00E07CD5"/>
    <w:rsid w:val="00E11287"/>
    <w:rsid w:val="00E11DAB"/>
    <w:rsid w:val="00E12987"/>
    <w:rsid w:val="00E12B7F"/>
    <w:rsid w:val="00E13195"/>
    <w:rsid w:val="00E13EC4"/>
    <w:rsid w:val="00E142B8"/>
    <w:rsid w:val="00E14449"/>
    <w:rsid w:val="00E14DB1"/>
    <w:rsid w:val="00E14FAC"/>
    <w:rsid w:val="00E15752"/>
    <w:rsid w:val="00E15777"/>
    <w:rsid w:val="00E15BE2"/>
    <w:rsid w:val="00E1610E"/>
    <w:rsid w:val="00E166A5"/>
    <w:rsid w:val="00E167E9"/>
    <w:rsid w:val="00E16EBB"/>
    <w:rsid w:val="00E16F19"/>
    <w:rsid w:val="00E1708A"/>
    <w:rsid w:val="00E173E8"/>
    <w:rsid w:val="00E17627"/>
    <w:rsid w:val="00E178E2"/>
    <w:rsid w:val="00E178FC"/>
    <w:rsid w:val="00E20234"/>
    <w:rsid w:val="00E204FF"/>
    <w:rsid w:val="00E20AD4"/>
    <w:rsid w:val="00E21077"/>
    <w:rsid w:val="00E212C7"/>
    <w:rsid w:val="00E214E9"/>
    <w:rsid w:val="00E215A1"/>
    <w:rsid w:val="00E2190F"/>
    <w:rsid w:val="00E21912"/>
    <w:rsid w:val="00E219B7"/>
    <w:rsid w:val="00E22C9F"/>
    <w:rsid w:val="00E22DEF"/>
    <w:rsid w:val="00E22E8D"/>
    <w:rsid w:val="00E24073"/>
    <w:rsid w:val="00E244AA"/>
    <w:rsid w:val="00E25064"/>
    <w:rsid w:val="00E255FB"/>
    <w:rsid w:val="00E25719"/>
    <w:rsid w:val="00E25818"/>
    <w:rsid w:val="00E25E53"/>
    <w:rsid w:val="00E25FD0"/>
    <w:rsid w:val="00E262A9"/>
    <w:rsid w:val="00E2647E"/>
    <w:rsid w:val="00E26DB3"/>
    <w:rsid w:val="00E26F0D"/>
    <w:rsid w:val="00E30036"/>
    <w:rsid w:val="00E300E6"/>
    <w:rsid w:val="00E302B0"/>
    <w:rsid w:val="00E3099D"/>
    <w:rsid w:val="00E30E9B"/>
    <w:rsid w:val="00E30F49"/>
    <w:rsid w:val="00E3134C"/>
    <w:rsid w:val="00E31679"/>
    <w:rsid w:val="00E3173C"/>
    <w:rsid w:val="00E31FD9"/>
    <w:rsid w:val="00E3273E"/>
    <w:rsid w:val="00E3278B"/>
    <w:rsid w:val="00E32881"/>
    <w:rsid w:val="00E32921"/>
    <w:rsid w:val="00E329AE"/>
    <w:rsid w:val="00E32B41"/>
    <w:rsid w:val="00E32BE1"/>
    <w:rsid w:val="00E32D6F"/>
    <w:rsid w:val="00E32DB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405"/>
    <w:rsid w:val="00E45A4B"/>
    <w:rsid w:val="00E45FAD"/>
    <w:rsid w:val="00E46054"/>
    <w:rsid w:val="00E4677A"/>
    <w:rsid w:val="00E46F40"/>
    <w:rsid w:val="00E4796D"/>
    <w:rsid w:val="00E47CCB"/>
    <w:rsid w:val="00E50359"/>
    <w:rsid w:val="00E50622"/>
    <w:rsid w:val="00E50869"/>
    <w:rsid w:val="00E50F2C"/>
    <w:rsid w:val="00E51498"/>
    <w:rsid w:val="00E51507"/>
    <w:rsid w:val="00E52352"/>
    <w:rsid w:val="00E52515"/>
    <w:rsid w:val="00E5259A"/>
    <w:rsid w:val="00E52644"/>
    <w:rsid w:val="00E53891"/>
    <w:rsid w:val="00E54002"/>
    <w:rsid w:val="00E541C9"/>
    <w:rsid w:val="00E54C8B"/>
    <w:rsid w:val="00E54DEC"/>
    <w:rsid w:val="00E54EA5"/>
    <w:rsid w:val="00E55416"/>
    <w:rsid w:val="00E5542F"/>
    <w:rsid w:val="00E557C7"/>
    <w:rsid w:val="00E559F8"/>
    <w:rsid w:val="00E55C6A"/>
    <w:rsid w:val="00E55E14"/>
    <w:rsid w:val="00E562BB"/>
    <w:rsid w:val="00E5680C"/>
    <w:rsid w:val="00E56A9C"/>
    <w:rsid w:val="00E5708F"/>
    <w:rsid w:val="00E5796B"/>
    <w:rsid w:val="00E57A85"/>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76A0"/>
    <w:rsid w:val="00E67D70"/>
    <w:rsid w:val="00E67E59"/>
    <w:rsid w:val="00E67FB9"/>
    <w:rsid w:val="00E7017A"/>
    <w:rsid w:val="00E703FF"/>
    <w:rsid w:val="00E70A04"/>
    <w:rsid w:val="00E70DB0"/>
    <w:rsid w:val="00E70FFF"/>
    <w:rsid w:val="00E71300"/>
    <w:rsid w:val="00E716E1"/>
    <w:rsid w:val="00E71A86"/>
    <w:rsid w:val="00E72043"/>
    <w:rsid w:val="00E72233"/>
    <w:rsid w:val="00E7298E"/>
    <w:rsid w:val="00E72B95"/>
    <w:rsid w:val="00E738CB"/>
    <w:rsid w:val="00E73A1F"/>
    <w:rsid w:val="00E73B44"/>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43F"/>
    <w:rsid w:val="00E80854"/>
    <w:rsid w:val="00E80D6A"/>
    <w:rsid w:val="00E8105C"/>
    <w:rsid w:val="00E81920"/>
    <w:rsid w:val="00E81930"/>
    <w:rsid w:val="00E81B34"/>
    <w:rsid w:val="00E82061"/>
    <w:rsid w:val="00E82090"/>
    <w:rsid w:val="00E820E1"/>
    <w:rsid w:val="00E82BAA"/>
    <w:rsid w:val="00E82F46"/>
    <w:rsid w:val="00E82F51"/>
    <w:rsid w:val="00E8311E"/>
    <w:rsid w:val="00E83581"/>
    <w:rsid w:val="00E83635"/>
    <w:rsid w:val="00E83EB0"/>
    <w:rsid w:val="00E8479D"/>
    <w:rsid w:val="00E84DCE"/>
    <w:rsid w:val="00E84EA5"/>
    <w:rsid w:val="00E85171"/>
    <w:rsid w:val="00E85466"/>
    <w:rsid w:val="00E85A89"/>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060"/>
    <w:rsid w:val="00E9436D"/>
    <w:rsid w:val="00E94851"/>
    <w:rsid w:val="00E94A62"/>
    <w:rsid w:val="00E9527A"/>
    <w:rsid w:val="00E95933"/>
    <w:rsid w:val="00E96978"/>
    <w:rsid w:val="00E96AEE"/>
    <w:rsid w:val="00E9714D"/>
    <w:rsid w:val="00E9745B"/>
    <w:rsid w:val="00E974F1"/>
    <w:rsid w:val="00E9777C"/>
    <w:rsid w:val="00E97ADE"/>
    <w:rsid w:val="00E97BDF"/>
    <w:rsid w:val="00EA0233"/>
    <w:rsid w:val="00EA0DC8"/>
    <w:rsid w:val="00EA0DF9"/>
    <w:rsid w:val="00EA1903"/>
    <w:rsid w:val="00EA2346"/>
    <w:rsid w:val="00EA281D"/>
    <w:rsid w:val="00EA28F3"/>
    <w:rsid w:val="00EA2B7F"/>
    <w:rsid w:val="00EA3308"/>
    <w:rsid w:val="00EA3708"/>
    <w:rsid w:val="00EA3806"/>
    <w:rsid w:val="00EA398C"/>
    <w:rsid w:val="00EA3CF1"/>
    <w:rsid w:val="00EA3EA6"/>
    <w:rsid w:val="00EA43E7"/>
    <w:rsid w:val="00EA4587"/>
    <w:rsid w:val="00EA469C"/>
    <w:rsid w:val="00EA4A06"/>
    <w:rsid w:val="00EA4A99"/>
    <w:rsid w:val="00EA4E34"/>
    <w:rsid w:val="00EA5639"/>
    <w:rsid w:val="00EA58BD"/>
    <w:rsid w:val="00EA5C43"/>
    <w:rsid w:val="00EA5C53"/>
    <w:rsid w:val="00EA6A88"/>
    <w:rsid w:val="00EA6CB3"/>
    <w:rsid w:val="00EA6DCD"/>
    <w:rsid w:val="00EA7775"/>
    <w:rsid w:val="00EB0D8F"/>
    <w:rsid w:val="00EB1697"/>
    <w:rsid w:val="00EB17BB"/>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64DE"/>
    <w:rsid w:val="00EB72B0"/>
    <w:rsid w:val="00EB7DA3"/>
    <w:rsid w:val="00EB7EBD"/>
    <w:rsid w:val="00EC0262"/>
    <w:rsid w:val="00EC050F"/>
    <w:rsid w:val="00EC06BA"/>
    <w:rsid w:val="00EC0C82"/>
    <w:rsid w:val="00EC1967"/>
    <w:rsid w:val="00EC1A62"/>
    <w:rsid w:val="00EC1BC7"/>
    <w:rsid w:val="00EC226D"/>
    <w:rsid w:val="00EC2542"/>
    <w:rsid w:val="00EC2C55"/>
    <w:rsid w:val="00EC3220"/>
    <w:rsid w:val="00EC3A24"/>
    <w:rsid w:val="00EC3C1A"/>
    <w:rsid w:val="00EC3C52"/>
    <w:rsid w:val="00EC44D5"/>
    <w:rsid w:val="00EC4930"/>
    <w:rsid w:val="00EC4DD5"/>
    <w:rsid w:val="00EC508F"/>
    <w:rsid w:val="00EC5692"/>
    <w:rsid w:val="00EC5BD1"/>
    <w:rsid w:val="00EC5D87"/>
    <w:rsid w:val="00EC67CC"/>
    <w:rsid w:val="00EC6DAA"/>
    <w:rsid w:val="00EC6FA4"/>
    <w:rsid w:val="00EC7078"/>
    <w:rsid w:val="00EC7592"/>
    <w:rsid w:val="00EC76E6"/>
    <w:rsid w:val="00EC7AF1"/>
    <w:rsid w:val="00EC7B0A"/>
    <w:rsid w:val="00EC7F00"/>
    <w:rsid w:val="00EC7F41"/>
    <w:rsid w:val="00ED056D"/>
    <w:rsid w:val="00ED08A7"/>
    <w:rsid w:val="00ED0A84"/>
    <w:rsid w:val="00ED0C3B"/>
    <w:rsid w:val="00ED0C54"/>
    <w:rsid w:val="00ED0F49"/>
    <w:rsid w:val="00ED0FAC"/>
    <w:rsid w:val="00ED0FB5"/>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35B"/>
    <w:rsid w:val="00ED7B39"/>
    <w:rsid w:val="00ED7C3F"/>
    <w:rsid w:val="00EE046A"/>
    <w:rsid w:val="00EE0488"/>
    <w:rsid w:val="00EE098B"/>
    <w:rsid w:val="00EE09BB"/>
    <w:rsid w:val="00EE0AFB"/>
    <w:rsid w:val="00EE0EB0"/>
    <w:rsid w:val="00EE1C6F"/>
    <w:rsid w:val="00EE1C88"/>
    <w:rsid w:val="00EE1D9E"/>
    <w:rsid w:val="00EE2402"/>
    <w:rsid w:val="00EE24D0"/>
    <w:rsid w:val="00EE2869"/>
    <w:rsid w:val="00EE2874"/>
    <w:rsid w:val="00EE2914"/>
    <w:rsid w:val="00EE328D"/>
    <w:rsid w:val="00EE3DA7"/>
    <w:rsid w:val="00EE3E5B"/>
    <w:rsid w:val="00EE45DC"/>
    <w:rsid w:val="00EE4848"/>
    <w:rsid w:val="00EE4905"/>
    <w:rsid w:val="00EE561A"/>
    <w:rsid w:val="00EE567A"/>
    <w:rsid w:val="00EE5D62"/>
    <w:rsid w:val="00EE5F75"/>
    <w:rsid w:val="00EE68DE"/>
    <w:rsid w:val="00EE6A2A"/>
    <w:rsid w:val="00EE7075"/>
    <w:rsid w:val="00EE7C11"/>
    <w:rsid w:val="00EF00D2"/>
    <w:rsid w:val="00EF054A"/>
    <w:rsid w:val="00EF082F"/>
    <w:rsid w:val="00EF08FC"/>
    <w:rsid w:val="00EF10A1"/>
    <w:rsid w:val="00EF23AA"/>
    <w:rsid w:val="00EF2BCD"/>
    <w:rsid w:val="00EF31E8"/>
    <w:rsid w:val="00EF38B8"/>
    <w:rsid w:val="00EF3970"/>
    <w:rsid w:val="00EF3BC1"/>
    <w:rsid w:val="00EF42BB"/>
    <w:rsid w:val="00EF4470"/>
    <w:rsid w:val="00EF4980"/>
    <w:rsid w:val="00EF4B6F"/>
    <w:rsid w:val="00EF4B84"/>
    <w:rsid w:val="00EF4D24"/>
    <w:rsid w:val="00EF4F3A"/>
    <w:rsid w:val="00EF535B"/>
    <w:rsid w:val="00EF53A5"/>
    <w:rsid w:val="00EF5444"/>
    <w:rsid w:val="00EF545D"/>
    <w:rsid w:val="00EF5E6B"/>
    <w:rsid w:val="00EF646C"/>
    <w:rsid w:val="00EF71A1"/>
    <w:rsid w:val="00EF7553"/>
    <w:rsid w:val="00EF77AD"/>
    <w:rsid w:val="00EF7D8B"/>
    <w:rsid w:val="00F0032E"/>
    <w:rsid w:val="00F0036B"/>
    <w:rsid w:val="00F0140E"/>
    <w:rsid w:val="00F01817"/>
    <w:rsid w:val="00F031D3"/>
    <w:rsid w:val="00F03224"/>
    <w:rsid w:val="00F03439"/>
    <w:rsid w:val="00F0355F"/>
    <w:rsid w:val="00F03860"/>
    <w:rsid w:val="00F03C12"/>
    <w:rsid w:val="00F04244"/>
    <w:rsid w:val="00F045B5"/>
    <w:rsid w:val="00F04CD9"/>
    <w:rsid w:val="00F05B32"/>
    <w:rsid w:val="00F05E25"/>
    <w:rsid w:val="00F05EEF"/>
    <w:rsid w:val="00F05F99"/>
    <w:rsid w:val="00F0633B"/>
    <w:rsid w:val="00F065A3"/>
    <w:rsid w:val="00F06EC3"/>
    <w:rsid w:val="00F071B4"/>
    <w:rsid w:val="00F07814"/>
    <w:rsid w:val="00F078F6"/>
    <w:rsid w:val="00F0799C"/>
    <w:rsid w:val="00F07D8F"/>
    <w:rsid w:val="00F10DD6"/>
    <w:rsid w:val="00F114CE"/>
    <w:rsid w:val="00F1186A"/>
    <w:rsid w:val="00F11F0C"/>
    <w:rsid w:val="00F11FA3"/>
    <w:rsid w:val="00F12300"/>
    <w:rsid w:val="00F12A58"/>
    <w:rsid w:val="00F12D79"/>
    <w:rsid w:val="00F12DB9"/>
    <w:rsid w:val="00F133AD"/>
    <w:rsid w:val="00F1373A"/>
    <w:rsid w:val="00F137C9"/>
    <w:rsid w:val="00F13A12"/>
    <w:rsid w:val="00F13C6F"/>
    <w:rsid w:val="00F13E26"/>
    <w:rsid w:val="00F13ED4"/>
    <w:rsid w:val="00F1426D"/>
    <w:rsid w:val="00F14337"/>
    <w:rsid w:val="00F14348"/>
    <w:rsid w:val="00F14781"/>
    <w:rsid w:val="00F1488B"/>
    <w:rsid w:val="00F149B9"/>
    <w:rsid w:val="00F154C2"/>
    <w:rsid w:val="00F15962"/>
    <w:rsid w:val="00F1596E"/>
    <w:rsid w:val="00F15986"/>
    <w:rsid w:val="00F161F8"/>
    <w:rsid w:val="00F164FB"/>
    <w:rsid w:val="00F1681C"/>
    <w:rsid w:val="00F16F02"/>
    <w:rsid w:val="00F16F16"/>
    <w:rsid w:val="00F17D88"/>
    <w:rsid w:val="00F20070"/>
    <w:rsid w:val="00F20A98"/>
    <w:rsid w:val="00F20AAB"/>
    <w:rsid w:val="00F21026"/>
    <w:rsid w:val="00F21ACA"/>
    <w:rsid w:val="00F21F72"/>
    <w:rsid w:val="00F2209F"/>
    <w:rsid w:val="00F224EC"/>
    <w:rsid w:val="00F23871"/>
    <w:rsid w:val="00F23E4C"/>
    <w:rsid w:val="00F24149"/>
    <w:rsid w:val="00F24C14"/>
    <w:rsid w:val="00F24D25"/>
    <w:rsid w:val="00F24E58"/>
    <w:rsid w:val="00F24FC6"/>
    <w:rsid w:val="00F25725"/>
    <w:rsid w:val="00F25CCE"/>
    <w:rsid w:val="00F262D8"/>
    <w:rsid w:val="00F26385"/>
    <w:rsid w:val="00F26DDE"/>
    <w:rsid w:val="00F26E21"/>
    <w:rsid w:val="00F27413"/>
    <w:rsid w:val="00F27840"/>
    <w:rsid w:val="00F279C9"/>
    <w:rsid w:val="00F27C45"/>
    <w:rsid w:val="00F3007D"/>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487"/>
    <w:rsid w:val="00F359EF"/>
    <w:rsid w:val="00F35FE1"/>
    <w:rsid w:val="00F3644B"/>
    <w:rsid w:val="00F364B4"/>
    <w:rsid w:val="00F367DF"/>
    <w:rsid w:val="00F36C24"/>
    <w:rsid w:val="00F375C3"/>
    <w:rsid w:val="00F375E6"/>
    <w:rsid w:val="00F401E5"/>
    <w:rsid w:val="00F40998"/>
    <w:rsid w:val="00F40F28"/>
    <w:rsid w:val="00F41D1A"/>
    <w:rsid w:val="00F423DA"/>
    <w:rsid w:val="00F4241D"/>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05B6"/>
    <w:rsid w:val="00F50DFA"/>
    <w:rsid w:val="00F50F31"/>
    <w:rsid w:val="00F510AA"/>
    <w:rsid w:val="00F51394"/>
    <w:rsid w:val="00F513E9"/>
    <w:rsid w:val="00F51F06"/>
    <w:rsid w:val="00F52021"/>
    <w:rsid w:val="00F52272"/>
    <w:rsid w:val="00F522C4"/>
    <w:rsid w:val="00F5237C"/>
    <w:rsid w:val="00F526A4"/>
    <w:rsid w:val="00F52FCD"/>
    <w:rsid w:val="00F53603"/>
    <w:rsid w:val="00F5368D"/>
    <w:rsid w:val="00F53866"/>
    <w:rsid w:val="00F53A75"/>
    <w:rsid w:val="00F53B9F"/>
    <w:rsid w:val="00F53C82"/>
    <w:rsid w:val="00F53D99"/>
    <w:rsid w:val="00F53ED2"/>
    <w:rsid w:val="00F53FEA"/>
    <w:rsid w:val="00F5521F"/>
    <w:rsid w:val="00F55402"/>
    <w:rsid w:val="00F5562B"/>
    <w:rsid w:val="00F563A7"/>
    <w:rsid w:val="00F56ACF"/>
    <w:rsid w:val="00F5746A"/>
    <w:rsid w:val="00F57E1E"/>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0E9"/>
    <w:rsid w:val="00F65AE6"/>
    <w:rsid w:val="00F65DEA"/>
    <w:rsid w:val="00F663DF"/>
    <w:rsid w:val="00F667EB"/>
    <w:rsid w:val="00F66C55"/>
    <w:rsid w:val="00F67AB3"/>
    <w:rsid w:val="00F702AD"/>
    <w:rsid w:val="00F7051A"/>
    <w:rsid w:val="00F707B7"/>
    <w:rsid w:val="00F709B8"/>
    <w:rsid w:val="00F70B2F"/>
    <w:rsid w:val="00F70E4C"/>
    <w:rsid w:val="00F7132D"/>
    <w:rsid w:val="00F71A92"/>
    <w:rsid w:val="00F7264F"/>
    <w:rsid w:val="00F7298D"/>
    <w:rsid w:val="00F7314E"/>
    <w:rsid w:val="00F7390F"/>
    <w:rsid w:val="00F73AAE"/>
    <w:rsid w:val="00F7406D"/>
    <w:rsid w:val="00F74BD3"/>
    <w:rsid w:val="00F7570A"/>
    <w:rsid w:val="00F75B1A"/>
    <w:rsid w:val="00F75F45"/>
    <w:rsid w:val="00F7792D"/>
    <w:rsid w:val="00F77C40"/>
    <w:rsid w:val="00F803F5"/>
    <w:rsid w:val="00F80686"/>
    <w:rsid w:val="00F80712"/>
    <w:rsid w:val="00F8083B"/>
    <w:rsid w:val="00F8114D"/>
    <w:rsid w:val="00F813BF"/>
    <w:rsid w:val="00F81580"/>
    <w:rsid w:val="00F81843"/>
    <w:rsid w:val="00F81A9C"/>
    <w:rsid w:val="00F8202F"/>
    <w:rsid w:val="00F822D3"/>
    <w:rsid w:val="00F83748"/>
    <w:rsid w:val="00F83A86"/>
    <w:rsid w:val="00F83F90"/>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05C"/>
    <w:rsid w:val="00F92174"/>
    <w:rsid w:val="00F92359"/>
    <w:rsid w:val="00F92988"/>
    <w:rsid w:val="00F943D2"/>
    <w:rsid w:val="00F9577C"/>
    <w:rsid w:val="00F959E8"/>
    <w:rsid w:val="00F95E6A"/>
    <w:rsid w:val="00F95EE7"/>
    <w:rsid w:val="00F961C9"/>
    <w:rsid w:val="00F96435"/>
    <w:rsid w:val="00F96582"/>
    <w:rsid w:val="00F968D9"/>
    <w:rsid w:val="00F96910"/>
    <w:rsid w:val="00F96BB4"/>
    <w:rsid w:val="00F970FD"/>
    <w:rsid w:val="00F974B8"/>
    <w:rsid w:val="00F976FD"/>
    <w:rsid w:val="00F97952"/>
    <w:rsid w:val="00FA01E5"/>
    <w:rsid w:val="00FA0445"/>
    <w:rsid w:val="00FA0B02"/>
    <w:rsid w:val="00FA0BBB"/>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6E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C1"/>
    <w:rsid w:val="00FB26E7"/>
    <w:rsid w:val="00FB2EFC"/>
    <w:rsid w:val="00FB3515"/>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2"/>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DD2"/>
    <w:rsid w:val="00FC7E97"/>
    <w:rsid w:val="00FC7F44"/>
    <w:rsid w:val="00FD0378"/>
    <w:rsid w:val="00FD047B"/>
    <w:rsid w:val="00FD078A"/>
    <w:rsid w:val="00FD084C"/>
    <w:rsid w:val="00FD0A17"/>
    <w:rsid w:val="00FD1186"/>
    <w:rsid w:val="00FD12CE"/>
    <w:rsid w:val="00FD14AD"/>
    <w:rsid w:val="00FD17CF"/>
    <w:rsid w:val="00FD19FE"/>
    <w:rsid w:val="00FD1DF4"/>
    <w:rsid w:val="00FD1FB2"/>
    <w:rsid w:val="00FD20DD"/>
    <w:rsid w:val="00FD293F"/>
    <w:rsid w:val="00FD2C4F"/>
    <w:rsid w:val="00FD3A21"/>
    <w:rsid w:val="00FD4405"/>
    <w:rsid w:val="00FD4CDD"/>
    <w:rsid w:val="00FD5169"/>
    <w:rsid w:val="00FD5520"/>
    <w:rsid w:val="00FD5B44"/>
    <w:rsid w:val="00FD7941"/>
    <w:rsid w:val="00FD7948"/>
    <w:rsid w:val="00FD7DF7"/>
    <w:rsid w:val="00FE02C6"/>
    <w:rsid w:val="00FE089D"/>
    <w:rsid w:val="00FE15E6"/>
    <w:rsid w:val="00FE1721"/>
    <w:rsid w:val="00FE18D0"/>
    <w:rsid w:val="00FE1A14"/>
    <w:rsid w:val="00FE1F4E"/>
    <w:rsid w:val="00FE2404"/>
    <w:rsid w:val="00FE257E"/>
    <w:rsid w:val="00FE277F"/>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6507"/>
    <w:rsid w:val="00FE6BFC"/>
    <w:rsid w:val="00FE707D"/>
    <w:rsid w:val="00FE753F"/>
    <w:rsid w:val="00FE7D0D"/>
    <w:rsid w:val="00FF008C"/>
    <w:rsid w:val="00FF0229"/>
    <w:rsid w:val="00FF0DB9"/>
    <w:rsid w:val="00FF104C"/>
    <w:rsid w:val="00FF10EC"/>
    <w:rsid w:val="00FF1512"/>
    <w:rsid w:val="00FF1AAC"/>
    <w:rsid w:val="00FF1B32"/>
    <w:rsid w:val="00FF1EE6"/>
    <w:rsid w:val="00FF25A1"/>
    <w:rsid w:val="00FF29D9"/>
    <w:rsid w:val="00FF2A79"/>
    <w:rsid w:val="00FF2AB0"/>
    <w:rsid w:val="00FF2C89"/>
    <w:rsid w:val="00FF3FAC"/>
    <w:rsid w:val="00FF5B46"/>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0A2A6B76-43A4-4618-AE20-A914E0CD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captions"/>
    <w:basedOn w:val="a0"/>
    <w:next w:val="a0"/>
    <w:link w:val="af"/>
    <w:uiPriority w:val="35"/>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uiPriority w:val="35"/>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ae"/>
    <w:next w:val="a0"/>
    <w:link w:val="RAN4proposalChar"/>
    <w:qFormat/>
    <w:rsid w:val="00E56A9C"/>
    <w:pPr>
      <w:numPr>
        <w:numId w:val="17"/>
      </w:numPr>
      <w:spacing w:after="200"/>
      <w:ind w:left="0" w:firstLine="0"/>
    </w:pPr>
    <w:rPr>
      <w:rFonts w:eastAsiaTheme="minorEastAsia" w:cstheme="minorBidi"/>
      <w:bCs w:val="0"/>
      <w:iCs/>
      <w:sz w:val="20"/>
      <w:szCs w:val="18"/>
      <w:lang w:eastAsia="en-US"/>
    </w:rPr>
  </w:style>
  <w:style w:type="character" w:customStyle="1" w:styleId="RAN4proposalChar">
    <w:name w:val="RAN4 proposal Char"/>
    <w:basedOn w:val="a1"/>
    <w:link w:val="RAN4proposal"/>
    <w:rsid w:val="00E56A9C"/>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E6F8422-70C3-4741-9430-8FDF525B6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3315</TotalTime>
  <Pages>2</Pages>
  <Words>593</Words>
  <Characters>3384</Characters>
  <Application>Microsoft Office Word</Application>
  <DocSecurity>0</DocSecurity>
  <Lines>28</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853</cp:revision>
  <cp:lastPrinted>2022-09-22T07:16:00Z</cp:lastPrinted>
  <dcterms:created xsi:type="dcterms:W3CDTF">2023-04-04T06:05:00Z</dcterms:created>
  <dcterms:modified xsi:type="dcterms:W3CDTF">2025-03-28T09:27:00Z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